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7F00" w14:textId="5B58A97D" w:rsidR="0052066A" w:rsidRPr="0052066A" w:rsidRDefault="0052066A" w:rsidP="0052066A">
      <w:pPr>
        <w:rPr>
          <w:rFonts w:ascii="Calibri" w:eastAsia="Calibri" w:hAnsi="Calibri" w:cs="Calibri"/>
          <w:b/>
          <w:noProof/>
          <w:sz w:val="40"/>
          <w:szCs w:val="40"/>
          <w:u w:val="single"/>
          <w:lang w:val="es-ES_tradnl" w:eastAsia="es-ES_tradnl"/>
        </w:rPr>
      </w:pPr>
      <w:r w:rsidRPr="0052066A">
        <w:rPr>
          <w:rFonts w:ascii="Calibri" w:eastAsia="Calibri" w:hAnsi="Calibri" w:cs="Calibri"/>
          <w:b/>
          <w:noProof/>
          <w:sz w:val="40"/>
          <w:szCs w:val="40"/>
          <w:u w:val="single"/>
          <w:lang w:val="es-ES_tradnl" w:eastAsia="es-ES_tradnl"/>
        </w:rPr>
        <w:t xml:space="preserve">SANTA CRUZ DE BEZANA </w:t>
      </w:r>
    </w:p>
    <w:p w14:paraId="5B4403F5" w14:textId="77777777" w:rsidR="0052066A" w:rsidRDefault="0052066A" w:rsidP="0052066A">
      <w:pPr>
        <w:jc w:val="center"/>
        <w:rPr>
          <w:rFonts w:ascii="Calibri" w:eastAsia="Calibri" w:hAnsi="Calibri" w:cs="Calibri"/>
          <w:b/>
          <w:noProof/>
          <w:lang w:val="es-ES_tradnl" w:eastAsia="es-ES_tradnl"/>
        </w:rPr>
      </w:pPr>
    </w:p>
    <w:p w14:paraId="04D30326" w14:textId="6D4B13F2" w:rsidR="0052066A" w:rsidRDefault="0052066A" w:rsidP="0052066A">
      <w:pPr>
        <w:jc w:val="center"/>
        <w:rPr>
          <w:rFonts w:ascii="Calibri" w:eastAsia="Calibri" w:hAnsi="Calibri" w:cs="Calibri"/>
          <w:b/>
          <w:noProof/>
          <w:lang w:val="es-ES_tradnl" w:eastAsia="es-ES_tradnl"/>
        </w:rPr>
      </w:pPr>
      <w:r w:rsidRPr="0052066A">
        <w:rPr>
          <w:rFonts w:ascii="Calibri" w:eastAsia="Calibri" w:hAnsi="Calibri" w:cs="Calibri"/>
          <w:b/>
          <w:noProof/>
          <w:lang w:val="es-ES_tradnl" w:eastAsia="es-ES_tradnl"/>
        </w:rPr>
        <w:drawing>
          <wp:inline distT="0" distB="0" distL="0" distR="0" wp14:anchorId="74490FC4" wp14:editId="31EEBEED">
            <wp:extent cx="2600325" cy="1876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876425"/>
                    </a:xfrm>
                    <a:prstGeom prst="rect">
                      <a:avLst/>
                    </a:prstGeom>
                    <a:noFill/>
                    <a:ln>
                      <a:noFill/>
                    </a:ln>
                  </pic:spPr>
                </pic:pic>
              </a:graphicData>
            </a:graphic>
          </wp:inline>
        </w:drawing>
      </w:r>
    </w:p>
    <w:p w14:paraId="243E261D" w14:textId="03E781DF" w:rsidR="73316995" w:rsidRDefault="0052066A" w:rsidP="0052066A">
      <w:pPr>
        <w:jc w:val="center"/>
        <w:rPr>
          <w:rFonts w:ascii="Calibri" w:eastAsia="Calibri" w:hAnsi="Calibri" w:cs="Calibri"/>
          <w:b/>
          <w:noProof/>
          <w:sz w:val="40"/>
          <w:szCs w:val="40"/>
          <w:lang w:val="es-ES_tradnl" w:eastAsia="es-ES_tradnl"/>
        </w:rPr>
      </w:pPr>
      <w:r>
        <w:rPr>
          <w:rFonts w:ascii="Calibri" w:eastAsia="Calibri" w:hAnsi="Calibri" w:cs="Calibri"/>
          <w:b/>
          <w:noProof/>
          <w:sz w:val="40"/>
          <w:szCs w:val="40"/>
          <w:lang w:val="es-ES_tradnl" w:eastAsia="es-ES_tradnl"/>
        </w:rPr>
        <w:t>NOTA DE PRE</w:t>
      </w:r>
      <w:r w:rsidRPr="0052066A">
        <w:rPr>
          <w:rFonts w:ascii="Calibri" w:eastAsia="Calibri" w:hAnsi="Calibri" w:cs="Calibri"/>
          <w:b/>
          <w:noProof/>
          <w:sz w:val="40"/>
          <w:szCs w:val="40"/>
          <w:lang w:val="es-ES_tradnl" w:eastAsia="es-ES_tradnl"/>
        </w:rPr>
        <w:t xml:space="preserve">NSA </w:t>
      </w:r>
    </w:p>
    <w:p w14:paraId="0E752F27" w14:textId="0F5B7DC2" w:rsidR="0052066A" w:rsidRPr="007B3952" w:rsidRDefault="0052066A" w:rsidP="0052066A">
      <w:pPr>
        <w:jc w:val="center"/>
        <w:rPr>
          <w:rFonts w:ascii="Calibri" w:eastAsia="Calibri" w:hAnsi="Calibri" w:cs="Calibri"/>
          <w:b/>
          <w:noProof/>
          <w:sz w:val="23"/>
          <w:szCs w:val="23"/>
          <w:lang w:val="es-ES_tradnl" w:eastAsia="es-ES_tradnl"/>
        </w:rPr>
      </w:pPr>
      <w:r w:rsidRPr="007B3952">
        <w:rPr>
          <w:rFonts w:ascii="Calibri" w:eastAsia="Calibri" w:hAnsi="Calibri" w:cs="Calibri"/>
          <w:b/>
          <w:noProof/>
          <w:sz w:val="23"/>
          <w:szCs w:val="23"/>
          <w:lang w:val="es-ES_tradnl" w:eastAsia="es-ES_tradnl"/>
        </w:rPr>
        <w:t>MILAG</w:t>
      </w:r>
      <w:r w:rsidR="007B3952" w:rsidRPr="007B3952">
        <w:rPr>
          <w:rFonts w:ascii="Calibri" w:eastAsia="Calibri" w:hAnsi="Calibri" w:cs="Calibri"/>
          <w:b/>
          <w:noProof/>
          <w:sz w:val="23"/>
          <w:szCs w:val="23"/>
          <w:lang w:val="es-ES_tradnl" w:eastAsia="es-ES_tradnl"/>
        </w:rPr>
        <w:t xml:space="preserve">ROS BÁRCENA (ADVI) PRESENTA LAS CONCLUSIONES </w:t>
      </w:r>
      <w:r w:rsidRPr="007B3952">
        <w:rPr>
          <w:rFonts w:ascii="Calibri" w:eastAsia="Calibri" w:hAnsi="Calibri" w:cs="Calibri"/>
          <w:b/>
          <w:noProof/>
          <w:sz w:val="23"/>
          <w:szCs w:val="23"/>
          <w:lang w:val="es-ES_tradnl" w:eastAsia="es-ES_tradnl"/>
        </w:rPr>
        <w:t xml:space="preserve">DE LA INVESTIGACIÓN SOBRE </w:t>
      </w:r>
      <w:r w:rsidR="00F335E1" w:rsidRPr="007B3952">
        <w:rPr>
          <w:rFonts w:ascii="Calibri" w:eastAsia="Calibri" w:hAnsi="Calibri" w:cs="Calibri"/>
          <w:b/>
          <w:noProof/>
          <w:sz w:val="23"/>
          <w:szCs w:val="23"/>
          <w:lang w:val="es-ES_tradnl" w:eastAsia="es-ES_tradnl"/>
        </w:rPr>
        <w:t>LA</w:t>
      </w:r>
      <w:r w:rsidR="007B3952" w:rsidRPr="007B3952">
        <w:rPr>
          <w:rFonts w:ascii="Calibri" w:eastAsia="Calibri" w:hAnsi="Calibri" w:cs="Calibri"/>
          <w:b/>
          <w:noProof/>
          <w:sz w:val="23"/>
          <w:szCs w:val="23"/>
          <w:lang w:val="es-ES_tradnl" w:eastAsia="es-ES_tradnl"/>
        </w:rPr>
        <w:t>S IRREGULARIDADES DE LAS</w:t>
      </w:r>
      <w:r w:rsidR="00F335E1" w:rsidRPr="007B3952">
        <w:rPr>
          <w:rFonts w:ascii="Calibri" w:eastAsia="Calibri" w:hAnsi="Calibri" w:cs="Calibri"/>
          <w:b/>
          <w:noProof/>
          <w:sz w:val="23"/>
          <w:szCs w:val="23"/>
          <w:lang w:val="es-ES_tradnl" w:eastAsia="es-ES_tradnl"/>
        </w:rPr>
        <w:t xml:space="preserve"> LICENCIA</w:t>
      </w:r>
      <w:r w:rsidR="007B3952" w:rsidRPr="007B3952">
        <w:rPr>
          <w:rFonts w:ascii="Calibri" w:eastAsia="Calibri" w:hAnsi="Calibri" w:cs="Calibri"/>
          <w:b/>
          <w:noProof/>
          <w:sz w:val="23"/>
          <w:szCs w:val="23"/>
          <w:lang w:val="es-ES_tradnl" w:eastAsia="es-ES_tradnl"/>
        </w:rPr>
        <w:t>S</w:t>
      </w:r>
      <w:r w:rsidR="00F335E1" w:rsidRPr="007B3952">
        <w:rPr>
          <w:rFonts w:ascii="Calibri" w:eastAsia="Calibri" w:hAnsi="Calibri" w:cs="Calibri"/>
          <w:b/>
          <w:noProof/>
          <w:sz w:val="23"/>
          <w:szCs w:val="23"/>
          <w:lang w:val="es-ES_tradnl" w:eastAsia="es-ES_tradnl"/>
        </w:rPr>
        <w:t xml:space="preserve"> CONCEDIDA</w:t>
      </w:r>
      <w:r w:rsidR="007B3952" w:rsidRPr="007B3952">
        <w:rPr>
          <w:rFonts w:ascii="Calibri" w:eastAsia="Calibri" w:hAnsi="Calibri" w:cs="Calibri"/>
          <w:b/>
          <w:noProof/>
          <w:sz w:val="23"/>
          <w:szCs w:val="23"/>
          <w:lang w:val="es-ES_tradnl" w:eastAsia="es-ES_tradnl"/>
        </w:rPr>
        <w:t>S</w:t>
      </w:r>
      <w:r w:rsidR="00F335E1" w:rsidRPr="007B3952">
        <w:rPr>
          <w:rFonts w:ascii="Calibri" w:eastAsia="Calibri" w:hAnsi="Calibri" w:cs="Calibri"/>
          <w:b/>
          <w:noProof/>
          <w:sz w:val="23"/>
          <w:szCs w:val="23"/>
          <w:lang w:val="es-ES_tradnl" w:eastAsia="es-ES_tradnl"/>
        </w:rPr>
        <w:t xml:space="preserve"> </w:t>
      </w:r>
      <w:r w:rsidR="007B3952" w:rsidRPr="007B3952">
        <w:rPr>
          <w:rFonts w:ascii="Calibri" w:eastAsia="Calibri" w:hAnsi="Calibri" w:cs="Calibri"/>
          <w:b/>
          <w:noProof/>
          <w:sz w:val="23"/>
          <w:szCs w:val="23"/>
          <w:lang w:val="es-ES_tradnl" w:eastAsia="es-ES_tradnl"/>
        </w:rPr>
        <w:t xml:space="preserve">POR BEZANA </w:t>
      </w:r>
      <w:r w:rsidR="00F335E1" w:rsidRPr="007B3952">
        <w:rPr>
          <w:rFonts w:ascii="Calibri" w:eastAsia="Calibri" w:hAnsi="Calibri" w:cs="Calibri"/>
          <w:b/>
          <w:noProof/>
          <w:sz w:val="23"/>
          <w:szCs w:val="23"/>
          <w:lang w:val="es-ES_tradnl" w:eastAsia="es-ES_tradnl"/>
        </w:rPr>
        <w:t xml:space="preserve">EN TERRITORIO DE PIÉLAGOS Y PIDE </w:t>
      </w:r>
      <w:r w:rsidR="007B3952" w:rsidRPr="007B3952">
        <w:rPr>
          <w:rFonts w:ascii="Calibri" w:eastAsia="Calibri" w:hAnsi="Calibri" w:cs="Calibri"/>
          <w:b/>
          <w:noProof/>
          <w:sz w:val="23"/>
          <w:szCs w:val="23"/>
          <w:lang w:val="es-ES_tradnl" w:eastAsia="es-ES_tradnl"/>
        </w:rPr>
        <w:t xml:space="preserve">DEPURAR </w:t>
      </w:r>
      <w:r w:rsidR="00F335E1" w:rsidRPr="007B3952">
        <w:rPr>
          <w:rFonts w:ascii="Calibri" w:eastAsia="Calibri" w:hAnsi="Calibri" w:cs="Calibri"/>
          <w:b/>
          <w:noProof/>
          <w:sz w:val="23"/>
          <w:szCs w:val="23"/>
          <w:lang w:val="es-ES_tradnl" w:eastAsia="es-ES_tradnl"/>
        </w:rPr>
        <w:t>RESPONS</w:t>
      </w:r>
      <w:r w:rsidRPr="007B3952">
        <w:rPr>
          <w:rFonts w:ascii="Calibri" w:eastAsia="Calibri" w:hAnsi="Calibri" w:cs="Calibri"/>
          <w:b/>
          <w:noProof/>
          <w:sz w:val="23"/>
          <w:szCs w:val="23"/>
          <w:lang w:val="es-ES_tradnl" w:eastAsia="es-ES_tradnl"/>
        </w:rPr>
        <w:t xml:space="preserve">ABILIDADES </w:t>
      </w:r>
      <w:r w:rsidR="007B3952" w:rsidRPr="007B3952">
        <w:rPr>
          <w:rFonts w:ascii="Calibri" w:eastAsia="Calibri" w:hAnsi="Calibri" w:cs="Calibri"/>
          <w:b/>
          <w:noProof/>
          <w:sz w:val="23"/>
          <w:szCs w:val="23"/>
          <w:lang w:val="es-ES_tradnl" w:eastAsia="es-ES_tradnl"/>
        </w:rPr>
        <w:t xml:space="preserve">Y </w:t>
      </w:r>
      <w:r w:rsidRPr="007B3952">
        <w:rPr>
          <w:rFonts w:ascii="Calibri" w:eastAsia="Calibri" w:hAnsi="Calibri" w:cs="Calibri"/>
          <w:b/>
          <w:noProof/>
          <w:sz w:val="23"/>
          <w:szCs w:val="23"/>
          <w:lang w:val="es-ES_tradnl" w:eastAsia="es-ES_tradnl"/>
        </w:rPr>
        <w:t>A</w:t>
      </w:r>
      <w:r w:rsidR="007B3952" w:rsidRPr="007B3952">
        <w:rPr>
          <w:rFonts w:ascii="Calibri" w:eastAsia="Calibri" w:hAnsi="Calibri" w:cs="Calibri"/>
          <w:b/>
          <w:noProof/>
          <w:sz w:val="23"/>
          <w:szCs w:val="23"/>
          <w:lang w:val="es-ES_tradnl" w:eastAsia="es-ES_tradnl"/>
        </w:rPr>
        <w:t xml:space="preserve">BRIR </w:t>
      </w:r>
      <w:r w:rsidRPr="007B3952">
        <w:rPr>
          <w:rFonts w:ascii="Calibri" w:eastAsia="Calibri" w:hAnsi="Calibri" w:cs="Calibri"/>
          <w:b/>
          <w:noProof/>
          <w:sz w:val="23"/>
          <w:szCs w:val="23"/>
          <w:lang w:val="es-ES_tradnl" w:eastAsia="es-ES_tradnl"/>
        </w:rPr>
        <w:t xml:space="preserve"> EXPEDIENTE DISCIPLINARIO A</w:t>
      </w:r>
      <w:r w:rsidR="007B3952" w:rsidRPr="007B3952">
        <w:rPr>
          <w:rFonts w:ascii="Calibri" w:eastAsia="Calibri" w:hAnsi="Calibri" w:cs="Calibri"/>
          <w:b/>
          <w:noProof/>
          <w:sz w:val="23"/>
          <w:szCs w:val="23"/>
          <w:lang w:val="es-ES_tradnl" w:eastAsia="es-ES_tradnl"/>
        </w:rPr>
        <w:t xml:space="preserve"> LOS TÉCNICOS </w:t>
      </w:r>
    </w:p>
    <w:p w14:paraId="14005E0B" w14:textId="7905E00A" w:rsidR="00366222" w:rsidRPr="006A2025" w:rsidRDefault="0052066A" w:rsidP="00714CA9">
      <w:pPr>
        <w:ind w:firstLine="708"/>
        <w:jc w:val="both"/>
        <w:rPr>
          <w:rFonts w:ascii="Calibri" w:eastAsia="Calibri" w:hAnsi="Calibri" w:cs="Calibri"/>
          <w:noProof/>
          <w:sz w:val="20"/>
          <w:szCs w:val="20"/>
          <w:lang w:val="es-ES_tradnl" w:eastAsia="es-ES_tradnl"/>
        </w:rPr>
      </w:pPr>
      <w:r w:rsidRPr="006A2025">
        <w:rPr>
          <w:rFonts w:ascii="Calibri" w:eastAsia="Calibri" w:hAnsi="Calibri" w:cs="Calibri"/>
          <w:noProof/>
          <w:sz w:val="20"/>
          <w:szCs w:val="20"/>
          <w:lang w:val="es-ES_tradnl" w:eastAsia="es-ES_tradnl"/>
        </w:rPr>
        <w:t>La Concejala-instructora de la i</w:t>
      </w:r>
      <w:r w:rsidR="00466FE5" w:rsidRPr="006A2025">
        <w:rPr>
          <w:rFonts w:ascii="Calibri" w:eastAsia="Calibri" w:hAnsi="Calibri" w:cs="Calibri"/>
          <w:noProof/>
          <w:sz w:val="20"/>
          <w:szCs w:val="20"/>
          <w:lang w:val="es-ES_tradnl" w:eastAsia="es-ES_tradnl"/>
        </w:rPr>
        <w:t xml:space="preserve">nvestigación sobre la licencia de Segregación y Obra Mayor </w:t>
      </w:r>
      <w:r w:rsidR="006A2025">
        <w:rPr>
          <w:rFonts w:ascii="Calibri" w:eastAsia="Calibri" w:hAnsi="Calibri" w:cs="Calibri"/>
          <w:noProof/>
          <w:sz w:val="20"/>
          <w:szCs w:val="20"/>
          <w:lang w:val="es-ES_tradnl" w:eastAsia="es-ES_tradnl"/>
        </w:rPr>
        <w:t>c</w:t>
      </w:r>
      <w:r w:rsidRPr="006A2025">
        <w:rPr>
          <w:rFonts w:ascii="Calibri" w:eastAsia="Calibri" w:hAnsi="Calibri" w:cs="Calibri"/>
          <w:noProof/>
          <w:sz w:val="20"/>
          <w:szCs w:val="20"/>
          <w:lang w:val="es-ES_tradnl" w:eastAsia="es-ES_tradnl"/>
        </w:rPr>
        <w:t xml:space="preserve">oncedida a una </w:t>
      </w:r>
      <w:r w:rsidR="007E2AEB" w:rsidRPr="006A2025">
        <w:rPr>
          <w:rFonts w:ascii="Calibri" w:eastAsia="Calibri" w:hAnsi="Calibri" w:cs="Calibri"/>
          <w:noProof/>
          <w:sz w:val="20"/>
          <w:szCs w:val="20"/>
          <w:lang w:val="es-ES_tradnl" w:eastAsia="es-ES_tradnl"/>
        </w:rPr>
        <w:t>vivienda</w:t>
      </w:r>
      <w:r w:rsidRPr="006A2025">
        <w:rPr>
          <w:rFonts w:ascii="Calibri" w:eastAsia="Calibri" w:hAnsi="Calibri" w:cs="Calibri"/>
          <w:noProof/>
          <w:sz w:val="20"/>
          <w:szCs w:val="20"/>
          <w:lang w:val="es-ES_tradnl" w:eastAsia="es-ES_tradnl"/>
        </w:rPr>
        <w:t xml:space="preserve">, ubicada en territorio </w:t>
      </w:r>
      <w:r w:rsidR="00F335E1" w:rsidRPr="006A2025">
        <w:rPr>
          <w:rFonts w:ascii="Calibri" w:eastAsia="Calibri" w:hAnsi="Calibri" w:cs="Calibri"/>
          <w:noProof/>
          <w:sz w:val="20"/>
          <w:szCs w:val="20"/>
          <w:lang w:val="es-ES_tradnl" w:eastAsia="es-ES_tradnl"/>
        </w:rPr>
        <w:t xml:space="preserve">rústico </w:t>
      </w:r>
      <w:r w:rsidRPr="006A2025">
        <w:rPr>
          <w:rFonts w:ascii="Calibri" w:eastAsia="Calibri" w:hAnsi="Calibri" w:cs="Calibri"/>
          <w:noProof/>
          <w:sz w:val="20"/>
          <w:szCs w:val="20"/>
          <w:lang w:val="es-ES_tradnl" w:eastAsia="es-ES_tradnl"/>
        </w:rPr>
        <w:t>de Piélagos</w:t>
      </w:r>
      <w:r w:rsidR="00F335E1" w:rsidRPr="006A2025">
        <w:rPr>
          <w:rFonts w:ascii="Calibri" w:eastAsia="Calibri" w:hAnsi="Calibri" w:cs="Calibri"/>
          <w:noProof/>
          <w:sz w:val="20"/>
          <w:szCs w:val="20"/>
          <w:lang w:val="es-ES_tradnl" w:eastAsia="es-ES_tradnl"/>
        </w:rPr>
        <w:t xml:space="preserve"> y afectada por la aprobación de los límites entre ambos municipios, ha presentado sus conclusiones “provisionales” al alcalde, Alberto García Onaindía.</w:t>
      </w:r>
    </w:p>
    <w:p w14:paraId="64200601" w14:textId="7C86E571" w:rsidR="007E2AEB" w:rsidRPr="006A2025" w:rsidRDefault="00366222" w:rsidP="00714CA9">
      <w:pPr>
        <w:ind w:firstLine="708"/>
        <w:jc w:val="both"/>
        <w:rPr>
          <w:rFonts w:ascii="Calibri" w:eastAsia="Calibri" w:hAnsi="Calibri" w:cs="Calibri"/>
          <w:noProof/>
          <w:sz w:val="20"/>
          <w:szCs w:val="20"/>
          <w:lang w:val="es-ES_tradnl" w:eastAsia="es-ES_tradnl"/>
        </w:rPr>
      </w:pPr>
      <w:r w:rsidRPr="006A2025">
        <w:rPr>
          <w:rFonts w:ascii="Calibri" w:eastAsia="Calibri" w:hAnsi="Calibri" w:cs="Calibri"/>
          <w:noProof/>
          <w:sz w:val="20"/>
          <w:szCs w:val="20"/>
          <w:lang w:val="es-ES_tradnl" w:eastAsia="es-ES_tradnl"/>
        </w:rPr>
        <w:t xml:space="preserve"> La Concejala explica en sus conclusiones, </w:t>
      </w:r>
      <w:r w:rsidR="007E2AEB" w:rsidRPr="006A2025">
        <w:rPr>
          <w:rFonts w:ascii="Calibri" w:eastAsia="Calibri" w:hAnsi="Calibri" w:cs="Calibri"/>
          <w:noProof/>
          <w:sz w:val="20"/>
          <w:szCs w:val="20"/>
          <w:lang w:val="es-ES_tradnl" w:eastAsia="es-ES_tradnl"/>
        </w:rPr>
        <w:t xml:space="preserve">gran parte, </w:t>
      </w:r>
      <w:r w:rsidRPr="006A2025">
        <w:rPr>
          <w:rFonts w:ascii="Calibri" w:eastAsia="Calibri" w:hAnsi="Calibri" w:cs="Calibri"/>
          <w:noProof/>
          <w:sz w:val="20"/>
          <w:szCs w:val="20"/>
          <w:lang w:val="es-ES_tradnl" w:eastAsia="es-ES_tradnl"/>
        </w:rPr>
        <w:t xml:space="preserve">derivadas </w:t>
      </w:r>
      <w:r w:rsidR="0052066A" w:rsidRPr="006A2025">
        <w:rPr>
          <w:rFonts w:ascii="Calibri" w:eastAsia="Calibri" w:hAnsi="Calibri" w:cs="Calibri"/>
          <w:noProof/>
          <w:sz w:val="20"/>
          <w:szCs w:val="20"/>
          <w:lang w:val="es-ES_tradnl" w:eastAsia="es-ES_tradnl"/>
        </w:rPr>
        <w:t xml:space="preserve"> de</w:t>
      </w:r>
      <w:r w:rsidRPr="006A2025">
        <w:rPr>
          <w:rFonts w:ascii="Calibri" w:eastAsia="Calibri" w:hAnsi="Calibri" w:cs="Calibri"/>
          <w:noProof/>
          <w:sz w:val="20"/>
          <w:szCs w:val="20"/>
          <w:lang w:val="es-ES_tradnl" w:eastAsia="es-ES_tradnl"/>
        </w:rPr>
        <w:t xml:space="preserve"> un </w:t>
      </w:r>
      <w:r w:rsidR="0052066A" w:rsidRPr="006A2025">
        <w:rPr>
          <w:rFonts w:ascii="Calibri" w:eastAsia="Calibri" w:hAnsi="Calibri" w:cs="Calibri"/>
          <w:noProof/>
          <w:sz w:val="20"/>
          <w:szCs w:val="20"/>
          <w:lang w:val="es-ES_tradnl" w:eastAsia="es-ES_tradnl"/>
        </w:rPr>
        <w:t>informe externo</w:t>
      </w:r>
      <w:r w:rsidRPr="006A2025">
        <w:rPr>
          <w:rFonts w:ascii="Calibri" w:eastAsia="Calibri" w:hAnsi="Calibri" w:cs="Calibri"/>
          <w:noProof/>
          <w:sz w:val="20"/>
          <w:szCs w:val="20"/>
          <w:lang w:val="es-ES_tradnl" w:eastAsia="es-ES_tradnl"/>
        </w:rPr>
        <w:t>, solicitado por el Ayuntamiento</w:t>
      </w:r>
      <w:r w:rsidR="00D3473C" w:rsidRPr="006A2025">
        <w:rPr>
          <w:rFonts w:ascii="Calibri" w:eastAsia="Calibri" w:hAnsi="Calibri" w:cs="Calibri"/>
          <w:noProof/>
          <w:sz w:val="20"/>
          <w:szCs w:val="20"/>
          <w:lang w:val="es-ES_tradnl" w:eastAsia="es-ES_tradnl"/>
        </w:rPr>
        <w:t xml:space="preserve"> a un Arquitecto Técnico</w:t>
      </w:r>
      <w:r w:rsidRPr="006A2025">
        <w:rPr>
          <w:rFonts w:ascii="Calibri" w:eastAsia="Calibri" w:hAnsi="Calibri" w:cs="Calibri"/>
          <w:noProof/>
          <w:sz w:val="20"/>
          <w:szCs w:val="20"/>
          <w:lang w:val="es-ES_tradnl" w:eastAsia="es-ES_tradnl"/>
        </w:rPr>
        <w:t>, (a instancias de la instructora y que consta de 50 folios)</w:t>
      </w:r>
      <w:r w:rsidR="00D3473C" w:rsidRPr="006A2025">
        <w:rPr>
          <w:rFonts w:ascii="Calibri" w:eastAsia="Calibri" w:hAnsi="Calibri" w:cs="Calibri"/>
          <w:noProof/>
          <w:sz w:val="20"/>
          <w:szCs w:val="20"/>
          <w:lang w:val="es-ES_tradnl" w:eastAsia="es-ES_tradnl"/>
        </w:rPr>
        <w:t>,</w:t>
      </w:r>
      <w:r w:rsidR="00F335E1" w:rsidRPr="006A2025">
        <w:rPr>
          <w:rFonts w:ascii="Calibri" w:eastAsia="Calibri" w:hAnsi="Calibri" w:cs="Calibri"/>
          <w:noProof/>
          <w:sz w:val="20"/>
          <w:szCs w:val="20"/>
          <w:lang w:val="es-ES_tradnl" w:eastAsia="es-ES_tradnl"/>
        </w:rPr>
        <w:t xml:space="preserve"> </w:t>
      </w:r>
      <w:r w:rsidRPr="006A2025">
        <w:rPr>
          <w:rFonts w:ascii="Calibri" w:eastAsia="Calibri" w:hAnsi="Calibri" w:cs="Calibri"/>
          <w:noProof/>
          <w:sz w:val="20"/>
          <w:szCs w:val="20"/>
          <w:lang w:val="es-ES_tradnl" w:eastAsia="es-ES_tradnl"/>
        </w:rPr>
        <w:t xml:space="preserve">registrado por Bárcena el pasado 24 de Mayo, </w:t>
      </w:r>
      <w:r w:rsidR="0052066A" w:rsidRPr="006A2025">
        <w:rPr>
          <w:rFonts w:ascii="Calibri" w:eastAsia="Calibri" w:hAnsi="Calibri" w:cs="Calibri"/>
          <w:noProof/>
          <w:sz w:val="20"/>
          <w:szCs w:val="20"/>
          <w:lang w:val="es-ES_tradnl" w:eastAsia="es-ES_tradnl"/>
        </w:rPr>
        <w:t xml:space="preserve">que la vivienda </w:t>
      </w:r>
      <w:r w:rsidR="007E2AEB" w:rsidRPr="006A2025">
        <w:rPr>
          <w:rFonts w:ascii="Calibri" w:eastAsia="Calibri" w:hAnsi="Calibri" w:cs="Calibri"/>
          <w:noProof/>
          <w:sz w:val="20"/>
          <w:szCs w:val="20"/>
          <w:lang w:val="es-ES_tradnl" w:eastAsia="es-ES_tradnl"/>
        </w:rPr>
        <w:t>no está en Santa Cruz de Bezana sino en Piélagos</w:t>
      </w:r>
      <w:r w:rsidR="00400055" w:rsidRPr="006A2025">
        <w:rPr>
          <w:rFonts w:ascii="Calibri" w:eastAsia="Calibri" w:hAnsi="Calibri" w:cs="Calibri"/>
          <w:noProof/>
          <w:sz w:val="20"/>
          <w:szCs w:val="20"/>
          <w:lang w:val="es-ES_tradnl" w:eastAsia="es-ES_tradnl"/>
        </w:rPr>
        <w:t xml:space="preserve"> y en terrerno rústico </w:t>
      </w:r>
      <w:r w:rsidR="007E2AEB" w:rsidRPr="006A2025">
        <w:rPr>
          <w:rFonts w:ascii="Calibri" w:eastAsia="Calibri" w:hAnsi="Calibri" w:cs="Calibri"/>
          <w:noProof/>
          <w:sz w:val="20"/>
          <w:szCs w:val="20"/>
          <w:lang w:val="es-ES_tradnl" w:eastAsia="es-ES_tradnl"/>
        </w:rPr>
        <w:t>,</w:t>
      </w:r>
      <w:r w:rsidR="00714CA9" w:rsidRPr="006A2025">
        <w:rPr>
          <w:rFonts w:ascii="Calibri" w:eastAsia="Calibri" w:hAnsi="Calibri" w:cs="Calibri"/>
          <w:noProof/>
          <w:sz w:val="20"/>
          <w:szCs w:val="20"/>
          <w:lang w:val="es-ES_tradnl" w:eastAsia="es-ES_tradnl"/>
        </w:rPr>
        <w:t xml:space="preserve"> </w:t>
      </w:r>
      <w:r w:rsidR="007E2AEB" w:rsidRPr="006A2025">
        <w:rPr>
          <w:rFonts w:ascii="Calibri" w:eastAsia="Calibri" w:hAnsi="Calibri" w:cs="Calibri"/>
          <w:noProof/>
          <w:sz w:val="20"/>
          <w:szCs w:val="20"/>
          <w:lang w:val="es-ES_tradnl" w:eastAsia="es-ES_tradnl"/>
        </w:rPr>
        <w:t>como aseguraba la Alcaldesa de este Ayuntamiento, Verónica Samperio</w:t>
      </w:r>
      <w:r w:rsidR="00714CA9" w:rsidRPr="006A2025">
        <w:rPr>
          <w:rFonts w:ascii="Calibri" w:eastAsia="Calibri" w:hAnsi="Calibri" w:cs="Calibri"/>
          <w:noProof/>
          <w:sz w:val="20"/>
          <w:szCs w:val="20"/>
          <w:lang w:val="es-ES_tradnl" w:eastAsia="es-ES_tradnl"/>
        </w:rPr>
        <w:t>, en varios decretos de alcaldía</w:t>
      </w:r>
      <w:r w:rsidRPr="006A2025">
        <w:rPr>
          <w:rFonts w:ascii="Calibri" w:eastAsia="Calibri" w:hAnsi="Calibri" w:cs="Calibri"/>
          <w:noProof/>
          <w:sz w:val="20"/>
          <w:szCs w:val="20"/>
          <w:lang w:val="es-ES_tradnl" w:eastAsia="es-ES_tradnl"/>
        </w:rPr>
        <w:t>, dirigidos en</w:t>
      </w:r>
      <w:r w:rsidR="00714CA9" w:rsidRPr="006A2025">
        <w:rPr>
          <w:rFonts w:ascii="Calibri" w:eastAsia="Calibri" w:hAnsi="Calibri" w:cs="Calibri"/>
          <w:noProof/>
          <w:sz w:val="20"/>
          <w:szCs w:val="20"/>
          <w:lang w:val="es-ES_tradnl" w:eastAsia="es-ES_tradnl"/>
        </w:rPr>
        <w:t xml:space="preserve"> 2017 al entonces alcalde, Pablo Zuloaga, reclamando la propiedad, </w:t>
      </w:r>
      <w:r w:rsidR="007B3952">
        <w:rPr>
          <w:rFonts w:ascii="Calibri" w:eastAsia="Calibri" w:hAnsi="Calibri" w:cs="Calibri"/>
          <w:noProof/>
          <w:sz w:val="20"/>
          <w:szCs w:val="20"/>
          <w:lang w:val="es-ES_tradnl" w:eastAsia="es-ES_tradnl"/>
        </w:rPr>
        <w:t xml:space="preserve">dando a conocer en los mismos </w:t>
      </w:r>
      <w:r w:rsidR="00F335E1" w:rsidRPr="006A2025">
        <w:rPr>
          <w:rFonts w:ascii="Calibri" w:eastAsia="Calibri" w:hAnsi="Calibri" w:cs="Calibri"/>
          <w:noProof/>
          <w:sz w:val="20"/>
          <w:szCs w:val="20"/>
          <w:lang w:val="es-ES_tradnl" w:eastAsia="es-ES_tradnl"/>
        </w:rPr>
        <w:t xml:space="preserve">los incumplimientos de </w:t>
      </w:r>
      <w:r w:rsidR="006B6C14" w:rsidRPr="006A2025">
        <w:rPr>
          <w:rFonts w:ascii="Calibri" w:eastAsia="Calibri" w:hAnsi="Calibri" w:cs="Calibri"/>
          <w:noProof/>
          <w:sz w:val="20"/>
          <w:szCs w:val="20"/>
          <w:lang w:val="es-ES_tradnl" w:eastAsia="es-ES_tradnl"/>
        </w:rPr>
        <w:t>dicha</w:t>
      </w:r>
      <w:r w:rsidR="007B3952">
        <w:rPr>
          <w:rFonts w:ascii="Calibri" w:eastAsia="Calibri" w:hAnsi="Calibri" w:cs="Calibri"/>
          <w:noProof/>
          <w:sz w:val="20"/>
          <w:szCs w:val="20"/>
          <w:lang w:val="es-ES_tradnl" w:eastAsia="es-ES_tradnl"/>
        </w:rPr>
        <w:t>s</w:t>
      </w:r>
      <w:r w:rsidR="006B6C14" w:rsidRPr="006A2025">
        <w:rPr>
          <w:rFonts w:ascii="Calibri" w:eastAsia="Calibri" w:hAnsi="Calibri" w:cs="Calibri"/>
          <w:noProof/>
          <w:sz w:val="20"/>
          <w:szCs w:val="20"/>
          <w:lang w:val="es-ES_tradnl" w:eastAsia="es-ES_tradnl"/>
        </w:rPr>
        <w:t xml:space="preserve"> licencia</w:t>
      </w:r>
      <w:r w:rsidR="007B3952">
        <w:rPr>
          <w:rFonts w:ascii="Calibri" w:eastAsia="Calibri" w:hAnsi="Calibri" w:cs="Calibri"/>
          <w:noProof/>
          <w:sz w:val="20"/>
          <w:szCs w:val="20"/>
          <w:lang w:val="es-ES_tradnl" w:eastAsia="es-ES_tradnl"/>
        </w:rPr>
        <w:t>s</w:t>
      </w:r>
      <w:r w:rsidR="006B6C14" w:rsidRPr="006A2025">
        <w:rPr>
          <w:rFonts w:ascii="Calibri" w:eastAsia="Calibri" w:hAnsi="Calibri" w:cs="Calibri"/>
          <w:noProof/>
          <w:sz w:val="20"/>
          <w:szCs w:val="20"/>
          <w:lang w:val="es-ES_tradnl" w:eastAsia="es-ES_tradnl"/>
        </w:rPr>
        <w:t>, así como s</w:t>
      </w:r>
      <w:r w:rsidR="00F335E1" w:rsidRPr="006A2025">
        <w:rPr>
          <w:rFonts w:ascii="Calibri" w:eastAsia="Calibri" w:hAnsi="Calibri" w:cs="Calibri"/>
          <w:noProof/>
          <w:sz w:val="20"/>
          <w:szCs w:val="20"/>
          <w:lang w:val="es-ES_tradnl" w:eastAsia="es-ES_tradnl"/>
        </w:rPr>
        <w:t xml:space="preserve">olicitando la revisión de la misma por </w:t>
      </w:r>
      <w:r w:rsidR="006B6C14" w:rsidRPr="006A2025">
        <w:rPr>
          <w:rFonts w:ascii="Calibri" w:eastAsia="Calibri" w:hAnsi="Calibri" w:cs="Calibri"/>
          <w:noProof/>
          <w:sz w:val="20"/>
          <w:szCs w:val="20"/>
          <w:lang w:val="es-ES_tradnl" w:eastAsia="es-ES_tradnl"/>
        </w:rPr>
        <w:t>ser el Ayuntamiento de Santa Cruz de Bezana</w:t>
      </w:r>
      <w:r w:rsidR="007B3952">
        <w:rPr>
          <w:rFonts w:ascii="Calibri" w:eastAsia="Calibri" w:hAnsi="Calibri" w:cs="Calibri"/>
          <w:noProof/>
          <w:sz w:val="20"/>
          <w:szCs w:val="20"/>
          <w:lang w:val="es-ES_tradnl" w:eastAsia="es-ES_tradnl"/>
        </w:rPr>
        <w:t>,</w:t>
      </w:r>
      <w:r w:rsidR="006B6C14" w:rsidRPr="006A2025">
        <w:rPr>
          <w:rFonts w:ascii="Calibri" w:eastAsia="Calibri" w:hAnsi="Calibri" w:cs="Calibri"/>
          <w:noProof/>
          <w:sz w:val="20"/>
          <w:szCs w:val="20"/>
          <w:lang w:val="es-ES_tradnl" w:eastAsia="es-ES_tradnl"/>
        </w:rPr>
        <w:t xml:space="preserve"> manifiestamente incompetente para su concesión, por cuestión de territorio y </w:t>
      </w:r>
      <w:r w:rsidR="00F335E1" w:rsidRPr="006A2025">
        <w:rPr>
          <w:rFonts w:ascii="Calibri" w:eastAsia="Calibri" w:hAnsi="Calibri" w:cs="Calibri"/>
          <w:noProof/>
          <w:sz w:val="20"/>
          <w:szCs w:val="20"/>
          <w:lang w:val="es-ES_tradnl" w:eastAsia="es-ES_tradnl"/>
        </w:rPr>
        <w:t>nula de pleno derecho</w:t>
      </w:r>
      <w:r w:rsidR="00714CA9" w:rsidRPr="006A2025">
        <w:rPr>
          <w:rFonts w:ascii="Calibri" w:eastAsia="Calibri" w:hAnsi="Calibri" w:cs="Calibri"/>
          <w:noProof/>
          <w:sz w:val="20"/>
          <w:szCs w:val="20"/>
          <w:lang w:val="es-ES_tradnl" w:eastAsia="es-ES_tradnl"/>
        </w:rPr>
        <w:t>.</w:t>
      </w:r>
    </w:p>
    <w:p w14:paraId="038690FE" w14:textId="77777777" w:rsidR="007B3952" w:rsidRDefault="007E2AEB" w:rsidP="00714CA9">
      <w:pPr>
        <w:spacing w:line="256" w:lineRule="auto"/>
        <w:ind w:firstLine="567"/>
        <w:jc w:val="both"/>
        <w:rPr>
          <w:rFonts w:cs="Calibri"/>
          <w:noProof/>
          <w:sz w:val="20"/>
          <w:szCs w:val="20"/>
          <w:lang w:eastAsia="es-ES_tradnl"/>
        </w:rPr>
      </w:pPr>
      <w:r w:rsidRPr="006A2025">
        <w:rPr>
          <w:rFonts w:cs="Calibri"/>
          <w:noProof/>
          <w:sz w:val="20"/>
          <w:szCs w:val="20"/>
          <w:lang w:eastAsia="es-ES_tradnl"/>
        </w:rPr>
        <w:t>Tras el juicio celebrado el pasado 13 de Mayo</w:t>
      </w:r>
      <w:r w:rsidR="00714CA9" w:rsidRPr="006A2025">
        <w:rPr>
          <w:rFonts w:cs="Calibri"/>
          <w:noProof/>
          <w:sz w:val="20"/>
          <w:szCs w:val="20"/>
          <w:lang w:eastAsia="es-ES_tradnl"/>
        </w:rPr>
        <w:t>,</w:t>
      </w:r>
      <w:r w:rsidRPr="006A2025">
        <w:rPr>
          <w:rFonts w:cs="Calibri"/>
          <w:noProof/>
          <w:sz w:val="20"/>
          <w:szCs w:val="20"/>
          <w:lang w:eastAsia="es-ES_tradnl"/>
        </w:rPr>
        <w:t xml:space="preserve"> correspondiente a la demanda presentada por los propietarios de la parcela contra el Ayuntamiento de Santa Cruz de Bezana</w:t>
      </w:r>
      <w:r w:rsidR="00366222" w:rsidRPr="006A2025">
        <w:rPr>
          <w:rFonts w:cs="Calibri"/>
          <w:noProof/>
          <w:sz w:val="20"/>
          <w:szCs w:val="20"/>
          <w:lang w:eastAsia="es-ES_tradnl"/>
        </w:rPr>
        <w:t>,</w:t>
      </w:r>
      <w:r w:rsidRPr="006A2025">
        <w:rPr>
          <w:rFonts w:cs="Calibri"/>
          <w:noProof/>
          <w:sz w:val="20"/>
          <w:szCs w:val="20"/>
          <w:lang w:eastAsia="es-ES_tradnl"/>
        </w:rPr>
        <w:t xml:space="preserve"> en el Juzgado de lo contencioso </w:t>
      </w:r>
      <w:r w:rsidR="00714CA9" w:rsidRPr="006A2025">
        <w:rPr>
          <w:rFonts w:cs="Calibri"/>
          <w:noProof/>
          <w:sz w:val="20"/>
          <w:szCs w:val="20"/>
          <w:lang w:eastAsia="es-ES_tradnl"/>
        </w:rPr>
        <w:t xml:space="preserve">administrativo </w:t>
      </w:r>
      <w:r w:rsidRPr="006A2025">
        <w:rPr>
          <w:rFonts w:cs="Calibri"/>
          <w:noProof/>
          <w:sz w:val="20"/>
          <w:szCs w:val="20"/>
          <w:lang w:eastAsia="es-ES_tradnl"/>
        </w:rPr>
        <w:t xml:space="preserve">número 2 de Santander, </w:t>
      </w:r>
      <w:r w:rsidR="00714CA9" w:rsidRPr="006A2025">
        <w:rPr>
          <w:rFonts w:cs="Calibri"/>
          <w:noProof/>
          <w:sz w:val="20"/>
          <w:szCs w:val="20"/>
          <w:lang w:eastAsia="es-ES_tradnl"/>
        </w:rPr>
        <w:t>(</w:t>
      </w:r>
      <w:r w:rsidRPr="006A2025">
        <w:rPr>
          <w:rFonts w:cs="Calibri"/>
          <w:noProof/>
          <w:sz w:val="20"/>
          <w:szCs w:val="20"/>
          <w:lang w:eastAsia="es-ES_tradnl"/>
        </w:rPr>
        <w:t>en el que Bárcena prestó declaración en calidad de testigo voluntario</w:t>
      </w:r>
      <w:r w:rsidR="00714CA9" w:rsidRPr="006A2025">
        <w:rPr>
          <w:rFonts w:cs="Calibri"/>
          <w:noProof/>
          <w:sz w:val="20"/>
          <w:szCs w:val="20"/>
          <w:lang w:eastAsia="es-ES_tradnl"/>
        </w:rPr>
        <w:t>)</w:t>
      </w:r>
      <w:r w:rsidRPr="006A2025">
        <w:rPr>
          <w:rFonts w:cs="Calibri"/>
          <w:noProof/>
          <w:sz w:val="20"/>
          <w:szCs w:val="20"/>
          <w:lang w:eastAsia="es-ES_tradnl"/>
        </w:rPr>
        <w:t xml:space="preserve">, junto a los </w:t>
      </w:r>
      <w:r w:rsidR="00714CA9" w:rsidRPr="006A2025">
        <w:rPr>
          <w:rFonts w:cs="Calibri"/>
          <w:noProof/>
          <w:sz w:val="20"/>
          <w:szCs w:val="20"/>
          <w:lang w:eastAsia="es-ES_tradnl"/>
        </w:rPr>
        <w:t xml:space="preserve">dos </w:t>
      </w:r>
      <w:r w:rsidRPr="006A2025">
        <w:rPr>
          <w:rFonts w:cs="Calibri"/>
          <w:noProof/>
          <w:sz w:val="20"/>
          <w:szCs w:val="20"/>
          <w:lang w:eastAsia="es-ES_tradnl"/>
        </w:rPr>
        <w:t xml:space="preserve">arquitectos de Bezana </w:t>
      </w:r>
      <w:r w:rsidR="007B3952">
        <w:rPr>
          <w:rFonts w:cs="Calibri"/>
          <w:noProof/>
          <w:sz w:val="20"/>
          <w:szCs w:val="20"/>
          <w:lang w:eastAsia="es-ES_tradnl"/>
        </w:rPr>
        <w:t xml:space="preserve">y el técnico </w:t>
      </w:r>
      <w:r w:rsidRPr="006A2025">
        <w:rPr>
          <w:rFonts w:cs="Calibri"/>
          <w:noProof/>
          <w:sz w:val="20"/>
          <w:szCs w:val="20"/>
          <w:lang w:eastAsia="es-ES_tradnl"/>
        </w:rPr>
        <w:t>de Piélagos,</w:t>
      </w:r>
      <w:r w:rsidR="006B6C14" w:rsidRPr="006A2025">
        <w:rPr>
          <w:rFonts w:cs="Calibri"/>
          <w:noProof/>
          <w:sz w:val="20"/>
          <w:szCs w:val="20"/>
          <w:lang w:eastAsia="es-ES_tradnl"/>
        </w:rPr>
        <w:t xml:space="preserve"> </w:t>
      </w:r>
      <w:r w:rsidR="007B3952">
        <w:rPr>
          <w:rFonts w:cs="Calibri"/>
          <w:noProof/>
          <w:sz w:val="20"/>
          <w:szCs w:val="20"/>
          <w:lang w:eastAsia="es-ES_tradnl"/>
        </w:rPr>
        <w:t xml:space="preserve"> a</w:t>
      </w:r>
      <w:r w:rsidR="006B6C14" w:rsidRPr="006A2025">
        <w:rPr>
          <w:rFonts w:cs="Calibri"/>
          <w:noProof/>
          <w:sz w:val="20"/>
          <w:szCs w:val="20"/>
          <w:lang w:eastAsia="es-ES_tradnl"/>
        </w:rPr>
        <w:t>yuntamiento también personado en el proceso judicial, junto a los propietarios colindantes, que también reclaman parte de su parcela</w:t>
      </w:r>
      <w:r w:rsidR="007B3952">
        <w:rPr>
          <w:rFonts w:cs="Calibri"/>
          <w:noProof/>
          <w:sz w:val="20"/>
          <w:szCs w:val="20"/>
          <w:lang w:eastAsia="es-ES_tradnl"/>
        </w:rPr>
        <w:t>.</w:t>
      </w:r>
    </w:p>
    <w:p w14:paraId="5492B418" w14:textId="6AA7C972" w:rsidR="00714CA9" w:rsidRDefault="007B3952" w:rsidP="007B3952">
      <w:pPr>
        <w:spacing w:line="256" w:lineRule="auto"/>
        <w:ind w:firstLine="567"/>
        <w:jc w:val="both"/>
        <w:rPr>
          <w:rFonts w:cs="Calibri"/>
          <w:noProof/>
          <w:sz w:val="20"/>
          <w:szCs w:val="20"/>
          <w:lang w:eastAsia="es-ES_tradnl"/>
        </w:rPr>
      </w:pPr>
      <w:r>
        <w:rPr>
          <w:rFonts w:cs="Calibri"/>
          <w:noProof/>
          <w:sz w:val="20"/>
          <w:szCs w:val="20"/>
          <w:lang w:eastAsia="es-ES_tradnl"/>
        </w:rPr>
        <w:t xml:space="preserve">La </w:t>
      </w:r>
      <w:r w:rsidR="007E2AEB" w:rsidRPr="006A2025">
        <w:rPr>
          <w:rFonts w:cs="Calibri"/>
          <w:noProof/>
          <w:sz w:val="20"/>
          <w:szCs w:val="20"/>
          <w:lang w:eastAsia="es-ES_tradnl"/>
        </w:rPr>
        <w:t xml:space="preserve">concejala ha llegado a un punto de la investigación en el que puede asegurar que </w:t>
      </w:r>
      <w:r w:rsidR="00D3473C" w:rsidRPr="006A2025">
        <w:rPr>
          <w:rFonts w:cs="Calibri"/>
          <w:noProof/>
          <w:sz w:val="20"/>
          <w:szCs w:val="20"/>
          <w:lang w:eastAsia="es-ES_tradnl"/>
        </w:rPr>
        <w:t>“</w:t>
      </w:r>
      <w:r w:rsidR="007E2AEB" w:rsidRPr="006A2025">
        <w:rPr>
          <w:rFonts w:cs="Calibri"/>
          <w:noProof/>
          <w:sz w:val="20"/>
          <w:szCs w:val="20"/>
          <w:lang w:eastAsia="es-ES_tradnl"/>
        </w:rPr>
        <w:t>los técnicos municipales no hicieron bien su trabajo</w:t>
      </w:r>
      <w:r w:rsidR="00D3473C" w:rsidRPr="006A2025">
        <w:rPr>
          <w:rFonts w:cs="Calibri"/>
          <w:noProof/>
          <w:sz w:val="20"/>
          <w:szCs w:val="20"/>
          <w:lang w:eastAsia="es-ES_tradnl"/>
        </w:rPr>
        <w:t>”</w:t>
      </w:r>
      <w:r w:rsidR="007E2AEB" w:rsidRPr="006A2025">
        <w:rPr>
          <w:rFonts w:cs="Calibri"/>
          <w:noProof/>
          <w:sz w:val="20"/>
          <w:szCs w:val="20"/>
          <w:lang w:eastAsia="es-ES_tradnl"/>
        </w:rPr>
        <w:t xml:space="preserve"> y que la Licencia de Segregación, adolece de vicios oc</w:t>
      </w:r>
      <w:r w:rsidR="00714CA9" w:rsidRPr="006A2025">
        <w:rPr>
          <w:rFonts w:cs="Calibri"/>
          <w:noProof/>
          <w:sz w:val="20"/>
          <w:szCs w:val="20"/>
          <w:lang w:eastAsia="es-ES_tradnl"/>
        </w:rPr>
        <w:t>ultos</w:t>
      </w:r>
      <w:r w:rsidR="00400055" w:rsidRPr="006A2025">
        <w:rPr>
          <w:rFonts w:cs="Calibri"/>
          <w:noProof/>
          <w:sz w:val="20"/>
          <w:szCs w:val="20"/>
          <w:lang w:eastAsia="es-ES_tradnl"/>
        </w:rPr>
        <w:t>, (</w:t>
      </w:r>
      <w:r w:rsidR="00BF33B7" w:rsidRPr="006A2025">
        <w:rPr>
          <w:rFonts w:cs="Calibri"/>
          <w:noProof/>
          <w:sz w:val="20"/>
          <w:szCs w:val="20"/>
          <w:lang w:eastAsia="es-ES_tradnl"/>
        </w:rPr>
        <w:t xml:space="preserve">insuficiencia de m2 al eje de la </w:t>
      </w:r>
      <w:r w:rsidR="00400055" w:rsidRPr="006A2025">
        <w:rPr>
          <w:rFonts w:cs="Calibri"/>
          <w:noProof/>
          <w:sz w:val="20"/>
          <w:szCs w:val="20"/>
          <w:lang w:eastAsia="es-ES_tradnl"/>
        </w:rPr>
        <w:t>carrretera</w:t>
      </w:r>
      <w:r w:rsidR="00BF33B7" w:rsidRPr="006A2025">
        <w:rPr>
          <w:rFonts w:cs="Calibri"/>
          <w:noProof/>
          <w:sz w:val="20"/>
          <w:szCs w:val="20"/>
          <w:lang w:eastAsia="es-ES_tradnl"/>
        </w:rPr>
        <w:t xml:space="preserve"> CA 303</w:t>
      </w:r>
      <w:r w:rsidR="00400055" w:rsidRPr="006A2025">
        <w:rPr>
          <w:rFonts w:cs="Calibri"/>
          <w:noProof/>
          <w:sz w:val="20"/>
          <w:szCs w:val="20"/>
          <w:lang w:eastAsia="es-ES_tradnl"/>
        </w:rPr>
        <w:t>,</w:t>
      </w:r>
      <w:r w:rsidR="00BF33B7" w:rsidRPr="006A2025">
        <w:rPr>
          <w:rFonts w:cs="Calibri"/>
          <w:noProof/>
          <w:sz w:val="20"/>
          <w:szCs w:val="20"/>
          <w:lang w:eastAsia="es-ES_tradnl"/>
        </w:rPr>
        <w:t xml:space="preserve"> (carretera a Liencres), además de estar </w:t>
      </w:r>
      <w:r w:rsidR="00400055" w:rsidRPr="006A2025">
        <w:rPr>
          <w:rFonts w:cs="Calibri"/>
          <w:noProof/>
          <w:sz w:val="20"/>
          <w:szCs w:val="20"/>
          <w:lang w:eastAsia="es-ES_tradnl"/>
        </w:rPr>
        <w:t xml:space="preserve"> asentada en otro</w:t>
      </w:r>
      <w:r w:rsidR="00BF33B7" w:rsidRPr="006A2025">
        <w:rPr>
          <w:rFonts w:cs="Calibri"/>
          <w:noProof/>
          <w:sz w:val="20"/>
          <w:szCs w:val="20"/>
          <w:lang w:eastAsia="es-ES_tradnl"/>
        </w:rPr>
        <w:t xml:space="preserve"> municipio,  en terreno rústico y expropiado)</w:t>
      </w:r>
      <w:r w:rsidR="00400055" w:rsidRPr="006A2025">
        <w:rPr>
          <w:rFonts w:cs="Calibri"/>
          <w:noProof/>
          <w:sz w:val="20"/>
          <w:szCs w:val="20"/>
          <w:lang w:eastAsia="es-ES_tradnl"/>
        </w:rPr>
        <w:t>.</w:t>
      </w:r>
      <w:r w:rsidR="00BF33B7" w:rsidRPr="006A2025">
        <w:rPr>
          <w:rFonts w:cs="Calibri"/>
          <w:noProof/>
          <w:sz w:val="20"/>
          <w:szCs w:val="20"/>
          <w:lang w:eastAsia="es-ES_tradnl"/>
        </w:rPr>
        <w:t xml:space="preserve"> </w:t>
      </w:r>
      <w:r w:rsidR="00925B32">
        <w:rPr>
          <w:rFonts w:cs="Calibri"/>
          <w:noProof/>
          <w:sz w:val="20"/>
          <w:szCs w:val="20"/>
          <w:lang w:eastAsia="es-ES_tradnl"/>
        </w:rPr>
        <w:t>(</w:t>
      </w:r>
      <w:r w:rsidR="00BF33B7" w:rsidRPr="006A2025">
        <w:rPr>
          <w:rFonts w:cs="Calibri"/>
          <w:noProof/>
          <w:sz w:val="20"/>
          <w:szCs w:val="20"/>
          <w:lang w:eastAsia="es-ES_tradnl"/>
        </w:rPr>
        <w:t xml:space="preserve">Que </w:t>
      </w:r>
      <w:r>
        <w:rPr>
          <w:rFonts w:cs="Calibri"/>
          <w:noProof/>
          <w:sz w:val="20"/>
          <w:szCs w:val="20"/>
          <w:lang w:eastAsia="es-ES_tradnl"/>
        </w:rPr>
        <w:t xml:space="preserve">en los propios límites aparecen </w:t>
      </w:r>
      <w:r w:rsidR="00BF33B7" w:rsidRPr="006A2025">
        <w:rPr>
          <w:rFonts w:cs="Calibri"/>
          <w:noProof/>
          <w:sz w:val="20"/>
          <w:szCs w:val="20"/>
          <w:lang w:eastAsia="es-ES_tradnl"/>
        </w:rPr>
        <w:t xml:space="preserve">tres nuevos mojones </w:t>
      </w:r>
      <w:r w:rsidR="00F335E1" w:rsidRPr="006A2025">
        <w:rPr>
          <w:rFonts w:cs="Calibri"/>
          <w:noProof/>
          <w:sz w:val="20"/>
          <w:szCs w:val="20"/>
          <w:lang w:eastAsia="es-ES_tradnl"/>
        </w:rPr>
        <w:t>en planos</w:t>
      </w:r>
      <w:r>
        <w:rPr>
          <w:rFonts w:cs="Calibri"/>
          <w:noProof/>
          <w:sz w:val="20"/>
          <w:szCs w:val="20"/>
          <w:lang w:eastAsia="es-ES_tradnl"/>
        </w:rPr>
        <w:t>,</w:t>
      </w:r>
      <w:r w:rsidR="00925B32">
        <w:rPr>
          <w:rFonts w:cs="Calibri"/>
          <w:noProof/>
          <w:sz w:val="20"/>
          <w:szCs w:val="20"/>
          <w:lang w:eastAsia="es-ES_tradnl"/>
        </w:rPr>
        <w:t xml:space="preserve"> en territorio rústico de Piélagos,</w:t>
      </w:r>
      <w:r w:rsidR="00F335E1" w:rsidRPr="006A2025">
        <w:rPr>
          <w:rFonts w:cs="Calibri"/>
          <w:noProof/>
          <w:sz w:val="20"/>
          <w:szCs w:val="20"/>
          <w:lang w:eastAsia="es-ES_tradnl"/>
        </w:rPr>
        <w:t xml:space="preserve"> </w:t>
      </w:r>
      <w:r>
        <w:rPr>
          <w:rFonts w:cs="Calibri"/>
          <w:noProof/>
          <w:sz w:val="20"/>
          <w:szCs w:val="20"/>
          <w:lang w:eastAsia="es-ES_tradnl"/>
        </w:rPr>
        <w:t>con los que se pretendía</w:t>
      </w:r>
      <w:r w:rsidR="00BF33B7" w:rsidRPr="006A2025">
        <w:rPr>
          <w:rFonts w:cs="Calibri"/>
          <w:noProof/>
          <w:sz w:val="20"/>
          <w:szCs w:val="20"/>
          <w:lang w:eastAsia="es-ES_tradnl"/>
        </w:rPr>
        <w:t xml:space="preserve"> dar cobertura a la finca con el fin de que ésta pasara a pertenecer al  Ayuntamiento de Santa Cruz de Bezana, con calificación de urbana, una vez se aprobaran los límites),</w:t>
      </w:r>
      <w:r w:rsidR="00925B32">
        <w:rPr>
          <w:rFonts w:cs="Calibri"/>
          <w:noProof/>
          <w:sz w:val="20"/>
          <w:szCs w:val="20"/>
          <w:lang w:eastAsia="es-ES_tradnl"/>
        </w:rPr>
        <w:t xml:space="preserve"> hecho que, a </w:t>
      </w:r>
      <w:r w:rsidR="00BF33B7" w:rsidRPr="006A2025">
        <w:rPr>
          <w:rFonts w:cs="Calibri"/>
          <w:noProof/>
          <w:sz w:val="20"/>
          <w:szCs w:val="20"/>
          <w:lang w:eastAsia="es-ES_tradnl"/>
        </w:rPr>
        <w:t>juicio de la concejala,  representaría un enriquecimiento ilícito, promovido por el</w:t>
      </w:r>
      <w:r>
        <w:rPr>
          <w:rFonts w:cs="Calibri"/>
          <w:noProof/>
          <w:sz w:val="20"/>
          <w:szCs w:val="20"/>
          <w:lang w:eastAsia="es-ES_tradnl"/>
        </w:rPr>
        <w:t xml:space="preserve"> propio Ayuntamiento </w:t>
      </w:r>
      <w:r w:rsidR="006B6C14" w:rsidRPr="006A2025">
        <w:rPr>
          <w:rFonts w:cs="Calibri"/>
          <w:noProof/>
          <w:sz w:val="20"/>
          <w:szCs w:val="20"/>
          <w:lang w:eastAsia="es-ES_tradnl"/>
        </w:rPr>
        <w:t xml:space="preserve">. </w:t>
      </w:r>
      <w:r w:rsidR="00BF33B7" w:rsidRPr="006A2025">
        <w:rPr>
          <w:rFonts w:cs="Calibri"/>
          <w:noProof/>
          <w:sz w:val="20"/>
          <w:szCs w:val="20"/>
          <w:lang w:eastAsia="es-ES_tradnl"/>
        </w:rPr>
        <w:t>De hecho, la</w:t>
      </w:r>
      <w:r w:rsidR="00366222" w:rsidRPr="006A2025">
        <w:rPr>
          <w:rFonts w:cs="Calibri"/>
          <w:noProof/>
          <w:sz w:val="20"/>
          <w:szCs w:val="20"/>
          <w:lang w:eastAsia="es-ES_tradnl"/>
        </w:rPr>
        <w:t xml:space="preserve"> propia arquitecta de Bezana</w:t>
      </w:r>
      <w:r w:rsidR="00714CA9" w:rsidRPr="006A2025">
        <w:rPr>
          <w:rFonts w:cs="Calibri"/>
          <w:noProof/>
          <w:sz w:val="20"/>
          <w:szCs w:val="20"/>
          <w:lang w:eastAsia="es-ES_tradnl"/>
        </w:rPr>
        <w:t xml:space="preserve">, </w:t>
      </w:r>
      <w:r w:rsidR="00366222" w:rsidRPr="006A2025">
        <w:rPr>
          <w:rFonts w:cs="Calibri"/>
          <w:noProof/>
          <w:sz w:val="20"/>
          <w:szCs w:val="20"/>
          <w:lang w:eastAsia="es-ES_tradnl"/>
        </w:rPr>
        <w:t xml:space="preserve"> reconoció ante el juez</w:t>
      </w:r>
      <w:r w:rsidR="006B6C14" w:rsidRPr="006A2025">
        <w:rPr>
          <w:rFonts w:cs="Calibri"/>
          <w:noProof/>
          <w:sz w:val="20"/>
          <w:szCs w:val="20"/>
          <w:lang w:eastAsia="es-ES_tradnl"/>
        </w:rPr>
        <w:t>,</w:t>
      </w:r>
      <w:r w:rsidR="00366222" w:rsidRPr="006A2025">
        <w:rPr>
          <w:rFonts w:cs="Calibri"/>
          <w:noProof/>
          <w:sz w:val="20"/>
          <w:szCs w:val="20"/>
          <w:lang w:eastAsia="es-ES_tradnl"/>
        </w:rPr>
        <w:t xml:space="preserve"> </w:t>
      </w:r>
      <w:r w:rsidR="00925B32">
        <w:rPr>
          <w:rFonts w:cs="Calibri"/>
          <w:noProof/>
          <w:sz w:val="20"/>
          <w:szCs w:val="20"/>
          <w:lang w:eastAsia="es-ES_tradnl"/>
        </w:rPr>
        <w:t xml:space="preserve">el pasado 13 de Mayo, </w:t>
      </w:r>
      <w:r w:rsidR="00366222" w:rsidRPr="006A2025">
        <w:rPr>
          <w:rFonts w:cs="Calibri"/>
          <w:noProof/>
          <w:sz w:val="20"/>
          <w:szCs w:val="20"/>
          <w:lang w:eastAsia="es-ES_tradnl"/>
        </w:rPr>
        <w:t xml:space="preserve">que de haber conocido las discrepancias </w:t>
      </w:r>
      <w:r w:rsidR="00D3473C" w:rsidRPr="006A2025">
        <w:rPr>
          <w:rFonts w:cs="Calibri"/>
          <w:noProof/>
          <w:sz w:val="20"/>
          <w:szCs w:val="20"/>
          <w:lang w:eastAsia="es-ES_tradnl"/>
        </w:rPr>
        <w:t xml:space="preserve">entre límites y que la vivienda </w:t>
      </w:r>
      <w:r w:rsidR="00366222" w:rsidRPr="006A2025">
        <w:rPr>
          <w:rFonts w:cs="Calibri"/>
          <w:noProof/>
          <w:sz w:val="20"/>
          <w:szCs w:val="20"/>
          <w:lang w:eastAsia="es-ES_tradnl"/>
        </w:rPr>
        <w:t xml:space="preserve"> estaba fuera del término municipal, no hubiese informado favorablemente</w:t>
      </w:r>
      <w:r w:rsidR="006B6C14" w:rsidRPr="006A2025">
        <w:rPr>
          <w:rFonts w:cs="Calibri"/>
          <w:noProof/>
          <w:sz w:val="20"/>
          <w:szCs w:val="20"/>
          <w:lang w:eastAsia="es-ES_tradnl"/>
        </w:rPr>
        <w:t>, como consta en sentencia</w:t>
      </w:r>
      <w:r w:rsidR="00366222" w:rsidRPr="006A2025">
        <w:rPr>
          <w:rFonts w:cs="Calibri"/>
          <w:noProof/>
          <w:sz w:val="20"/>
          <w:szCs w:val="20"/>
          <w:lang w:eastAsia="es-ES_tradnl"/>
        </w:rPr>
        <w:t>.</w:t>
      </w:r>
      <w:r w:rsidR="00714CA9" w:rsidRPr="006A2025">
        <w:rPr>
          <w:rFonts w:cs="Calibri"/>
          <w:noProof/>
          <w:sz w:val="20"/>
          <w:szCs w:val="20"/>
          <w:lang w:eastAsia="es-ES_tradnl"/>
        </w:rPr>
        <w:t xml:space="preserve"> </w:t>
      </w:r>
    </w:p>
    <w:p w14:paraId="0A19477E" w14:textId="77777777" w:rsidR="00925B32" w:rsidRDefault="00925B32" w:rsidP="007B3952">
      <w:pPr>
        <w:spacing w:line="256" w:lineRule="auto"/>
        <w:ind w:firstLine="567"/>
        <w:jc w:val="both"/>
        <w:rPr>
          <w:rFonts w:cs="Calibri"/>
          <w:noProof/>
          <w:sz w:val="20"/>
          <w:szCs w:val="20"/>
          <w:lang w:eastAsia="es-ES_tradnl"/>
        </w:rPr>
      </w:pPr>
    </w:p>
    <w:p w14:paraId="06D86499" w14:textId="1344B940" w:rsidR="00925B32" w:rsidRPr="00925B32" w:rsidRDefault="00925B32" w:rsidP="00925B32">
      <w:pPr>
        <w:spacing w:line="256" w:lineRule="auto"/>
        <w:ind w:firstLine="567"/>
        <w:jc w:val="center"/>
        <w:rPr>
          <w:rFonts w:cs="Calibri"/>
          <w:noProof/>
          <w:sz w:val="28"/>
          <w:szCs w:val="28"/>
          <w:u w:val="single"/>
          <w:lang w:eastAsia="es-ES_tradnl"/>
        </w:rPr>
      </w:pPr>
      <w:r w:rsidRPr="00925B32">
        <w:rPr>
          <w:rFonts w:cs="Calibri"/>
          <w:noProof/>
          <w:sz w:val="28"/>
          <w:szCs w:val="28"/>
          <w:u w:val="single"/>
          <w:lang w:eastAsia="es-ES_tradnl"/>
        </w:rPr>
        <w:lastRenderedPageBreak/>
        <w:t>Conclusiones Abreviadas</w:t>
      </w:r>
    </w:p>
    <w:p w14:paraId="5C4788DA" w14:textId="77777777" w:rsidR="00D3473C" w:rsidRPr="006A2025" w:rsidRDefault="00D3473C" w:rsidP="00714CA9">
      <w:pPr>
        <w:spacing w:line="256" w:lineRule="auto"/>
        <w:ind w:firstLine="567"/>
        <w:jc w:val="both"/>
        <w:rPr>
          <w:rFonts w:ascii="Arial" w:hAnsi="Arial" w:cs="Arial"/>
          <w:b/>
          <w:color w:val="000000"/>
          <w:sz w:val="20"/>
          <w:szCs w:val="20"/>
        </w:rPr>
      </w:pPr>
    </w:p>
    <w:p w14:paraId="04172CC3" w14:textId="172D4DE9" w:rsidR="00714CA9" w:rsidRPr="006A2025" w:rsidRDefault="00714CA9" w:rsidP="00714CA9">
      <w:pPr>
        <w:pStyle w:val="Prrafodelista"/>
        <w:numPr>
          <w:ilvl w:val="0"/>
          <w:numId w:val="1"/>
        </w:numPr>
        <w:spacing w:after="160" w:line="256" w:lineRule="auto"/>
        <w:jc w:val="both"/>
        <w:rPr>
          <w:rFonts w:ascii="Arial" w:hAnsi="Arial" w:cs="Arial"/>
          <w:b/>
          <w:color w:val="000000"/>
          <w:sz w:val="20"/>
          <w:szCs w:val="20"/>
        </w:rPr>
      </w:pPr>
      <w:r w:rsidRPr="006A2025">
        <w:rPr>
          <w:rFonts w:ascii="Arial" w:hAnsi="Arial" w:cs="Arial"/>
          <w:b/>
          <w:color w:val="000000"/>
          <w:sz w:val="20"/>
          <w:szCs w:val="20"/>
        </w:rPr>
        <w:t xml:space="preserve"> Que ha quedado probado que la Finca con referencia catastral </w:t>
      </w:r>
      <w:r w:rsidRPr="006A2025">
        <w:rPr>
          <w:rFonts w:ascii="Arial" w:eastAsia="Times New Roman" w:hAnsi="Arial" w:cs="Arial"/>
          <w:b/>
          <w:bCs/>
          <w:color w:val="444444"/>
          <w:sz w:val="20"/>
          <w:szCs w:val="20"/>
          <w:lang w:eastAsia="es-ES_tradnl"/>
        </w:rPr>
        <w:t>39052ª35000870000JF se encuentra en el Término Municipal de  Piélagos.</w:t>
      </w:r>
    </w:p>
    <w:p w14:paraId="081CD729" w14:textId="77777777" w:rsidR="00714CA9" w:rsidRPr="006A2025" w:rsidRDefault="00714CA9" w:rsidP="00714CA9">
      <w:pPr>
        <w:numPr>
          <w:ilvl w:val="0"/>
          <w:numId w:val="1"/>
        </w:numPr>
        <w:spacing w:after="200" w:line="256" w:lineRule="auto"/>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Que parte de la finca se asienta también sobre terrenos públicos, propiedad de la Dirección General de Carreteras, al haber sido expropiados.</w:t>
      </w:r>
    </w:p>
    <w:p w14:paraId="4012964C" w14:textId="77777777" w:rsidR="00714CA9" w:rsidRPr="00714CA9" w:rsidRDefault="00714CA9" w:rsidP="00714CA9">
      <w:pPr>
        <w:spacing w:after="200" w:line="256" w:lineRule="auto"/>
        <w:ind w:left="1068"/>
        <w:contextualSpacing/>
        <w:jc w:val="both"/>
        <w:rPr>
          <w:rFonts w:ascii="Arial" w:eastAsia="Calibri" w:hAnsi="Arial" w:cs="Arial"/>
          <w:b/>
          <w:color w:val="000000"/>
          <w:sz w:val="20"/>
          <w:szCs w:val="20"/>
        </w:rPr>
      </w:pPr>
    </w:p>
    <w:p w14:paraId="5576FAB6" w14:textId="41E8161F" w:rsidR="00714CA9" w:rsidRPr="00714CA9"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 xml:space="preserve">Que la Licencia de Segregación concedida con informes favorables de los Servicios Técnicos del departamento de Urbanismo de Santa Cruz de </w:t>
      </w:r>
      <w:proofErr w:type="spellStart"/>
      <w:r w:rsidRPr="00714CA9">
        <w:rPr>
          <w:rFonts w:ascii="Arial" w:eastAsia="Calibri" w:hAnsi="Arial" w:cs="Arial"/>
          <w:b/>
          <w:color w:val="000000"/>
          <w:sz w:val="20"/>
          <w:szCs w:val="20"/>
        </w:rPr>
        <w:t>Bezana</w:t>
      </w:r>
      <w:proofErr w:type="spellEnd"/>
      <w:r w:rsidRPr="00714CA9">
        <w:rPr>
          <w:rFonts w:ascii="Arial" w:eastAsia="Calibri" w:hAnsi="Arial" w:cs="Arial"/>
          <w:b/>
          <w:color w:val="000000"/>
          <w:sz w:val="20"/>
          <w:szCs w:val="20"/>
        </w:rPr>
        <w:t>,</w:t>
      </w:r>
      <w:r w:rsidR="00D3473C" w:rsidRPr="006A2025">
        <w:rPr>
          <w:rFonts w:ascii="Arial" w:eastAsia="Calibri" w:hAnsi="Arial" w:cs="Arial"/>
          <w:b/>
          <w:color w:val="000000"/>
          <w:sz w:val="20"/>
          <w:szCs w:val="20"/>
        </w:rPr>
        <w:t xml:space="preserve"> </w:t>
      </w:r>
      <w:r w:rsidRPr="00714CA9">
        <w:rPr>
          <w:rFonts w:ascii="Arial" w:eastAsia="Calibri" w:hAnsi="Arial" w:cs="Arial"/>
          <w:b/>
          <w:color w:val="000000"/>
          <w:sz w:val="20"/>
          <w:szCs w:val="20"/>
        </w:rPr>
        <w:t xml:space="preserve"> adolece de una serie de vicios ocultos y este Ayuntamiento no es competente para conceder dicha licencia, al ubicarse la parcela en </w:t>
      </w:r>
      <w:r w:rsidR="006A2025">
        <w:rPr>
          <w:rFonts w:ascii="Arial" w:eastAsia="Calibri" w:hAnsi="Arial" w:cs="Arial"/>
          <w:b/>
          <w:color w:val="000000"/>
          <w:sz w:val="20"/>
          <w:szCs w:val="20"/>
        </w:rPr>
        <w:t xml:space="preserve">terreno rústico y </w:t>
      </w:r>
      <w:r w:rsidR="00925B32">
        <w:rPr>
          <w:rFonts w:ascii="Arial" w:eastAsia="Calibri" w:hAnsi="Arial" w:cs="Arial"/>
          <w:b/>
          <w:color w:val="000000"/>
          <w:sz w:val="20"/>
          <w:szCs w:val="20"/>
        </w:rPr>
        <w:t xml:space="preserve">de </w:t>
      </w:r>
      <w:r w:rsidRPr="00714CA9">
        <w:rPr>
          <w:rFonts w:ascii="Arial" w:eastAsia="Calibri" w:hAnsi="Arial" w:cs="Arial"/>
          <w:b/>
          <w:color w:val="000000"/>
          <w:sz w:val="20"/>
          <w:szCs w:val="20"/>
        </w:rPr>
        <w:t>otro municipio, fuera de su ámbito territorial.</w:t>
      </w:r>
    </w:p>
    <w:p w14:paraId="507D0882" w14:textId="77777777" w:rsidR="00714CA9" w:rsidRPr="00714CA9"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Que se hace necesario que la Alcaldía actúe de oficio y dicte resolución con el fin de promover una revisión de dicha Licencia de Segregación y anulación de la Licencia de Obra mayor.</w:t>
      </w:r>
    </w:p>
    <w:p w14:paraId="67BC4EBF" w14:textId="77777777" w:rsidR="00714CA9" w:rsidRPr="00714CA9"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 xml:space="preserve">Que de modificarse los límites con la aparición de nuevos mojones, tal y como se ha pretendido, con el fin de ubicar la parcela en esa nueva delimitación, podríamos estar ante un posible enriquecimiento ilícito de tipo penal, propiciado por el Ayuntamiento de Santa Cruz de </w:t>
      </w:r>
      <w:proofErr w:type="spellStart"/>
      <w:r w:rsidRPr="00714CA9">
        <w:rPr>
          <w:rFonts w:ascii="Arial" w:eastAsia="Calibri" w:hAnsi="Arial" w:cs="Arial"/>
          <w:b/>
          <w:color w:val="000000"/>
          <w:sz w:val="20"/>
          <w:szCs w:val="20"/>
        </w:rPr>
        <w:t>Bezana</w:t>
      </w:r>
      <w:proofErr w:type="spellEnd"/>
      <w:r w:rsidRPr="00714CA9">
        <w:rPr>
          <w:rFonts w:ascii="Arial" w:eastAsia="Calibri" w:hAnsi="Arial" w:cs="Arial"/>
          <w:b/>
          <w:color w:val="000000"/>
          <w:sz w:val="20"/>
          <w:szCs w:val="20"/>
        </w:rPr>
        <w:t xml:space="preserve">. </w:t>
      </w:r>
    </w:p>
    <w:p w14:paraId="3E25E854" w14:textId="4BB108BD" w:rsidR="00714CA9" w:rsidRPr="00714CA9"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 xml:space="preserve">Que es inadmisible que </w:t>
      </w:r>
      <w:r w:rsidR="00925B32">
        <w:rPr>
          <w:rFonts w:ascii="Arial" w:eastAsia="Calibri" w:hAnsi="Arial" w:cs="Arial"/>
          <w:b/>
          <w:color w:val="000000"/>
          <w:sz w:val="20"/>
          <w:szCs w:val="20"/>
        </w:rPr>
        <w:t xml:space="preserve">determinados </w:t>
      </w:r>
      <w:r w:rsidRPr="00714CA9">
        <w:rPr>
          <w:rFonts w:ascii="Arial" w:eastAsia="Calibri" w:hAnsi="Arial" w:cs="Arial"/>
          <w:b/>
          <w:color w:val="000000"/>
          <w:sz w:val="20"/>
          <w:szCs w:val="20"/>
        </w:rPr>
        <w:t>grupos que conformaban el equipo de Gobierno en la pasada legislatura</w:t>
      </w:r>
      <w:r w:rsidR="00925B32">
        <w:rPr>
          <w:rFonts w:ascii="Arial" w:eastAsia="Calibri" w:hAnsi="Arial" w:cs="Arial"/>
          <w:b/>
          <w:color w:val="000000"/>
          <w:sz w:val="20"/>
          <w:szCs w:val="20"/>
        </w:rPr>
        <w:t>,</w:t>
      </w:r>
      <w:r w:rsidRPr="00714CA9">
        <w:rPr>
          <w:rFonts w:ascii="Arial" w:eastAsia="Calibri" w:hAnsi="Arial" w:cs="Arial"/>
          <w:b/>
          <w:color w:val="000000"/>
          <w:sz w:val="20"/>
          <w:szCs w:val="20"/>
        </w:rPr>
        <w:t xml:space="preserve"> no tuvieran conocimiento de los decretos de alcaldía de Piélagos, (2017) hasta que la </w:t>
      </w:r>
      <w:bookmarkStart w:id="0" w:name="_GoBack"/>
      <w:bookmarkEnd w:id="0"/>
      <w:r w:rsidRPr="00714CA9">
        <w:rPr>
          <w:rFonts w:ascii="Arial" w:eastAsia="Calibri" w:hAnsi="Arial" w:cs="Arial"/>
          <w:b/>
          <w:color w:val="000000"/>
          <w:sz w:val="20"/>
          <w:szCs w:val="20"/>
        </w:rPr>
        <w:t xml:space="preserve">Alcaldía de Santa Cruz de </w:t>
      </w:r>
      <w:proofErr w:type="spellStart"/>
      <w:r w:rsidRPr="00714CA9">
        <w:rPr>
          <w:rFonts w:ascii="Arial" w:eastAsia="Calibri" w:hAnsi="Arial" w:cs="Arial"/>
          <w:b/>
          <w:color w:val="000000"/>
          <w:sz w:val="20"/>
          <w:szCs w:val="20"/>
        </w:rPr>
        <w:t>Bezana</w:t>
      </w:r>
      <w:proofErr w:type="spellEnd"/>
      <w:r w:rsidRPr="00714CA9">
        <w:rPr>
          <w:rFonts w:ascii="Arial" w:eastAsia="Calibri" w:hAnsi="Arial" w:cs="Arial"/>
          <w:b/>
          <w:color w:val="000000"/>
          <w:sz w:val="20"/>
          <w:szCs w:val="20"/>
        </w:rPr>
        <w:t xml:space="preserve"> y los servicios técnicos,</w:t>
      </w:r>
      <w:r w:rsidR="00D3473C" w:rsidRPr="006A2025">
        <w:rPr>
          <w:rFonts w:ascii="Arial" w:eastAsia="Calibri" w:hAnsi="Arial" w:cs="Arial"/>
          <w:b/>
          <w:color w:val="000000"/>
          <w:sz w:val="20"/>
          <w:szCs w:val="20"/>
        </w:rPr>
        <w:t xml:space="preserve"> </w:t>
      </w:r>
      <w:r w:rsidRPr="00714CA9">
        <w:rPr>
          <w:rFonts w:ascii="Arial" w:eastAsia="Calibri" w:hAnsi="Arial" w:cs="Arial"/>
          <w:b/>
          <w:color w:val="000000"/>
          <w:sz w:val="20"/>
          <w:szCs w:val="20"/>
        </w:rPr>
        <w:t xml:space="preserve">(2018) propusieron llevar la delimitación </w:t>
      </w:r>
      <w:r w:rsidR="00D3473C" w:rsidRPr="006A2025">
        <w:rPr>
          <w:rFonts w:ascii="Arial" w:eastAsia="Calibri" w:hAnsi="Arial" w:cs="Arial"/>
          <w:b/>
          <w:color w:val="000000"/>
          <w:sz w:val="20"/>
          <w:szCs w:val="20"/>
        </w:rPr>
        <w:t xml:space="preserve">entre ambos Ayuntamientos </w:t>
      </w:r>
      <w:r w:rsidRPr="00714CA9">
        <w:rPr>
          <w:rFonts w:ascii="Arial" w:eastAsia="Calibri" w:hAnsi="Arial" w:cs="Arial"/>
          <w:b/>
          <w:color w:val="000000"/>
          <w:sz w:val="20"/>
          <w:szCs w:val="20"/>
        </w:rPr>
        <w:t xml:space="preserve">a Pleno. </w:t>
      </w:r>
    </w:p>
    <w:p w14:paraId="4F4EAA6B" w14:textId="46B244E6" w:rsidR="00714CA9" w:rsidRPr="006A2025"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 xml:space="preserve">Que el único paso dado por el Ayuntamiento de Santa Cruz de </w:t>
      </w:r>
      <w:proofErr w:type="spellStart"/>
      <w:r w:rsidRPr="00714CA9">
        <w:rPr>
          <w:rFonts w:ascii="Arial" w:eastAsia="Calibri" w:hAnsi="Arial" w:cs="Arial"/>
          <w:b/>
          <w:color w:val="000000"/>
          <w:sz w:val="20"/>
          <w:szCs w:val="20"/>
        </w:rPr>
        <w:t>Bezana</w:t>
      </w:r>
      <w:proofErr w:type="spellEnd"/>
      <w:r w:rsidRPr="00714CA9">
        <w:rPr>
          <w:rFonts w:ascii="Arial" w:eastAsia="Calibri" w:hAnsi="Arial" w:cs="Arial"/>
          <w:b/>
          <w:color w:val="000000"/>
          <w:sz w:val="20"/>
          <w:szCs w:val="20"/>
        </w:rPr>
        <w:t xml:space="preserve"> ha sido suspender los actos de restauración urbanística solicitados por el Ayuntamiento de Piélagos, así como el procedimiento de autorización de inicio de obras solicitado por </w:t>
      </w:r>
      <w:r w:rsidR="00D3473C" w:rsidRPr="006A2025">
        <w:rPr>
          <w:rFonts w:ascii="Arial" w:eastAsia="Calibri" w:hAnsi="Arial" w:cs="Arial"/>
          <w:b/>
          <w:color w:val="000000"/>
          <w:sz w:val="20"/>
          <w:szCs w:val="20"/>
        </w:rPr>
        <w:t>el propietario de la parcela.</w:t>
      </w:r>
    </w:p>
    <w:p w14:paraId="3797619B" w14:textId="77777777" w:rsidR="00D3473C" w:rsidRPr="00714CA9" w:rsidRDefault="00D3473C" w:rsidP="00D3473C">
      <w:pPr>
        <w:spacing w:after="200" w:line="256" w:lineRule="auto"/>
        <w:contextualSpacing/>
        <w:jc w:val="both"/>
        <w:rPr>
          <w:rFonts w:ascii="Arial" w:eastAsia="Calibri" w:hAnsi="Arial" w:cs="Arial"/>
          <w:b/>
          <w:color w:val="000000"/>
          <w:sz w:val="20"/>
          <w:szCs w:val="20"/>
        </w:rPr>
      </w:pPr>
    </w:p>
    <w:p w14:paraId="499DF3E2" w14:textId="77777777" w:rsidR="00D3473C" w:rsidRPr="006A2025"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 xml:space="preserve">Que esta concejala entiende que la revisión de oficio de esta licencia se debiera de haber ejecutado, una vez constatado el alcance de las presuntas irregularidades puestas en conocimiento por los servicios técnicos de Piélagos y no intentar ubicar la parcela en el TM de Santa Cruz de </w:t>
      </w:r>
      <w:proofErr w:type="spellStart"/>
      <w:r w:rsidRPr="00714CA9">
        <w:rPr>
          <w:rFonts w:ascii="Arial" w:eastAsia="Calibri" w:hAnsi="Arial" w:cs="Arial"/>
          <w:b/>
          <w:color w:val="000000"/>
          <w:sz w:val="20"/>
          <w:szCs w:val="20"/>
        </w:rPr>
        <w:t>Bezana</w:t>
      </w:r>
      <w:proofErr w:type="spellEnd"/>
      <w:r w:rsidRPr="00714CA9">
        <w:rPr>
          <w:rFonts w:ascii="Arial" w:eastAsia="Calibri" w:hAnsi="Arial" w:cs="Arial"/>
          <w:b/>
          <w:color w:val="000000"/>
          <w:sz w:val="20"/>
          <w:szCs w:val="20"/>
        </w:rPr>
        <w:t xml:space="preserve"> con la invención de nuevos mojones, cuando ya </w:t>
      </w:r>
      <w:proofErr w:type="spellStart"/>
      <w:r w:rsidRPr="00714CA9">
        <w:rPr>
          <w:rFonts w:ascii="Arial" w:eastAsia="Calibri" w:hAnsi="Arial" w:cs="Arial"/>
          <w:b/>
          <w:color w:val="000000"/>
          <w:sz w:val="20"/>
          <w:szCs w:val="20"/>
        </w:rPr>
        <w:t>Píélagos</w:t>
      </w:r>
      <w:proofErr w:type="spellEnd"/>
      <w:r w:rsidRPr="00714CA9">
        <w:rPr>
          <w:rFonts w:ascii="Arial" w:eastAsia="Calibri" w:hAnsi="Arial" w:cs="Arial"/>
          <w:b/>
          <w:color w:val="000000"/>
          <w:sz w:val="20"/>
          <w:szCs w:val="20"/>
        </w:rPr>
        <w:t xml:space="preserve"> había advertido</w:t>
      </w:r>
      <w:r w:rsidR="00D3473C" w:rsidRPr="006A2025">
        <w:rPr>
          <w:rFonts w:ascii="Arial" w:eastAsia="Calibri" w:hAnsi="Arial" w:cs="Arial"/>
          <w:b/>
          <w:color w:val="000000"/>
          <w:sz w:val="20"/>
          <w:szCs w:val="20"/>
        </w:rPr>
        <w:t>,</w:t>
      </w:r>
      <w:r w:rsidRPr="00714CA9">
        <w:rPr>
          <w:rFonts w:ascii="Arial" w:eastAsia="Calibri" w:hAnsi="Arial" w:cs="Arial"/>
          <w:b/>
          <w:color w:val="000000"/>
          <w:sz w:val="20"/>
          <w:szCs w:val="20"/>
        </w:rPr>
        <w:t xml:space="preserve"> un año antes</w:t>
      </w:r>
      <w:r w:rsidR="00D3473C" w:rsidRPr="006A2025">
        <w:rPr>
          <w:rFonts w:ascii="Arial" w:eastAsia="Calibri" w:hAnsi="Arial" w:cs="Arial"/>
          <w:b/>
          <w:color w:val="000000"/>
          <w:sz w:val="20"/>
          <w:szCs w:val="20"/>
        </w:rPr>
        <w:t>,</w:t>
      </w:r>
      <w:r w:rsidRPr="00714CA9">
        <w:rPr>
          <w:rFonts w:ascii="Arial" w:eastAsia="Calibri" w:hAnsi="Arial" w:cs="Arial"/>
          <w:b/>
          <w:color w:val="000000"/>
          <w:sz w:val="20"/>
          <w:szCs w:val="20"/>
        </w:rPr>
        <w:t xml:space="preserve"> de que la parcela era rústica y estaba ubicada en su TM por lo que nuestro Ayuntamiento era manifiestamente incompetente para conceder dicha licencia por cuestión de territorio.</w:t>
      </w:r>
    </w:p>
    <w:p w14:paraId="6C7A8BA8" w14:textId="64892A3B" w:rsidR="00714CA9" w:rsidRPr="00714CA9" w:rsidRDefault="00714CA9" w:rsidP="00714CA9">
      <w:pPr>
        <w:numPr>
          <w:ilvl w:val="0"/>
          <w:numId w:val="1"/>
        </w:numPr>
        <w:spacing w:after="200" w:line="256" w:lineRule="auto"/>
        <w:ind w:left="1068"/>
        <w:contextualSpacing/>
        <w:jc w:val="both"/>
        <w:rPr>
          <w:rFonts w:ascii="Arial" w:eastAsia="Calibri" w:hAnsi="Arial" w:cs="Arial"/>
          <w:b/>
          <w:color w:val="000000"/>
          <w:sz w:val="20"/>
          <w:szCs w:val="20"/>
        </w:rPr>
      </w:pPr>
      <w:r w:rsidRPr="00714CA9">
        <w:rPr>
          <w:rFonts w:ascii="Arial" w:eastAsia="Calibri" w:hAnsi="Arial" w:cs="Arial"/>
          <w:b/>
          <w:color w:val="000000"/>
          <w:sz w:val="20"/>
          <w:szCs w:val="20"/>
        </w:rPr>
        <w:t xml:space="preserve">Que ha de abrirse expediente disciplinario para valorar el alcance de las irregularidades cometidas y en su caso depurar responsabilidades, desde el punto de vista técnico, tanto urbanístico como jurídico. Técnicos que han emitido informes, que en todo momento han situado la parcela en suelo urbano del tipo U1, destinado específicamente a la construcción de viviendas unifamiliares, cuando en realidad, como ya </w:t>
      </w:r>
      <w:r w:rsidR="00D3473C" w:rsidRPr="006A2025">
        <w:rPr>
          <w:rFonts w:ascii="Arial" w:eastAsia="Calibri" w:hAnsi="Arial" w:cs="Arial"/>
          <w:b/>
          <w:color w:val="000000"/>
          <w:sz w:val="20"/>
          <w:szCs w:val="20"/>
        </w:rPr>
        <w:t>se ha</w:t>
      </w:r>
      <w:r w:rsidRPr="00714CA9">
        <w:rPr>
          <w:rFonts w:ascii="Arial" w:eastAsia="Calibri" w:hAnsi="Arial" w:cs="Arial"/>
          <w:b/>
          <w:color w:val="000000"/>
          <w:sz w:val="20"/>
          <w:szCs w:val="20"/>
        </w:rPr>
        <w:t xml:space="preserve"> dicho,  la parcela está calificada como rústica y en el término municipal de Piélagos.  </w:t>
      </w:r>
    </w:p>
    <w:p w14:paraId="27DF0B60" w14:textId="77777777" w:rsidR="007E2AEB" w:rsidRPr="006B6C14" w:rsidRDefault="007E2AEB" w:rsidP="007E2AEB">
      <w:pPr>
        <w:jc w:val="both"/>
        <w:rPr>
          <w:rFonts w:ascii="Calibri" w:eastAsia="Calibri" w:hAnsi="Calibri" w:cs="Calibri"/>
          <w:b/>
          <w:noProof/>
          <w:lang w:val="es-ES_tradnl" w:eastAsia="es-ES_tradnl"/>
        </w:rPr>
      </w:pPr>
    </w:p>
    <w:sectPr w:rsidR="007E2AEB" w:rsidRPr="006B6C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F1A71"/>
    <w:multiLevelType w:val="hybridMultilevel"/>
    <w:tmpl w:val="440256FC"/>
    <w:lvl w:ilvl="0" w:tplc="3EB8681C">
      <w:start w:val="1"/>
      <w:numFmt w:val="decimal"/>
      <w:lvlText w:val="%1)"/>
      <w:lvlJc w:val="left"/>
      <w:pPr>
        <w:ind w:left="1069"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BE750"/>
    <w:rsid w:val="002320DB"/>
    <w:rsid w:val="00366222"/>
    <w:rsid w:val="00400055"/>
    <w:rsid w:val="00466FE5"/>
    <w:rsid w:val="0052066A"/>
    <w:rsid w:val="006A2025"/>
    <w:rsid w:val="006B6C14"/>
    <w:rsid w:val="00714CA9"/>
    <w:rsid w:val="007B3952"/>
    <w:rsid w:val="007E2AEB"/>
    <w:rsid w:val="00925B32"/>
    <w:rsid w:val="00B68F5E"/>
    <w:rsid w:val="00BF33B7"/>
    <w:rsid w:val="00CE40CA"/>
    <w:rsid w:val="00D3473C"/>
    <w:rsid w:val="00F335E1"/>
    <w:rsid w:val="01E5918E"/>
    <w:rsid w:val="0211456E"/>
    <w:rsid w:val="03ACBC43"/>
    <w:rsid w:val="03B639F9"/>
    <w:rsid w:val="0494A633"/>
    <w:rsid w:val="04AC7D78"/>
    <w:rsid w:val="056C30BF"/>
    <w:rsid w:val="05D860D0"/>
    <w:rsid w:val="0627C6AE"/>
    <w:rsid w:val="0627D5EB"/>
    <w:rsid w:val="07408143"/>
    <w:rsid w:val="0761AE71"/>
    <w:rsid w:val="086BC903"/>
    <w:rsid w:val="089F851B"/>
    <w:rsid w:val="0A2515DB"/>
    <w:rsid w:val="0BA90661"/>
    <w:rsid w:val="0CBD4FF9"/>
    <w:rsid w:val="0D254838"/>
    <w:rsid w:val="0DA9CCE8"/>
    <w:rsid w:val="0EB84A64"/>
    <w:rsid w:val="0F527456"/>
    <w:rsid w:val="0F729ACB"/>
    <w:rsid w:val="0FBDFCBC"/>
    <w:rsid w:val="0FDC123A"/>
    <w:rsid w:val="0FF11559"/>
    <w:rsid w:val="1023230C"/>
    <w:rsid w:val="103AAD64"/>
    <w:rsid w:val="10B51221"/>
    <w:rsid w:val="10D1A07B"/>
    <w:rsid w:val="1195F01F"/>
    <w:rsid w:val="122D483C"/>
    <w:rsid w:val="12C8E2D1"/>
    <w:rsid w:val="131ADB1F"/>
    <w:rsid w:val="131C62CF"/>
    <w:rsid w:val="145169F2"/>
    <w:rsid w:val="14CB4B8A"/>
    <w:rsid w:val="14D61742"/>
    <w:rsid w:val="1720DD5C"/>
    <w:rsid w:val="17F195E1"/>
    <w:rsid w:val="1AA9FC50"/>
    <w:rsid w:val="1B9E9828"/>
    <w:rsid w:val="1C5E8A40"/>
    <w:rsid w:val="1DD25A06"/>
    <w:rsid w:val="1DE74A4E"/>
    <w:rsid w:val="1EAEA54C"/>
    <w:rsid w:val="220C671B"/>
    <w:rsid w:val="23C37D50"/>
    <w:rsid w:val="266CC510"/>
    <w:rsid w:val="26855F2A"/>
    <w:rsid w:val="27077D64"/>
    <w:rsid w:val="28437D32"/>
    <w:rsid w:val="289C0105"/>
    <w:rsid w:val="29377568"/>
    <w:rsid w:val="29A865D4"/>
    <w:rsid w:val="2A40F207"/>
    <w:rsid w:val="2B516E9E"/>
    <w:rsid w:val="2CBEDA4A"/>
    <w:rsid w:val="2D649045"/>
    <w:rsid w:val="2DCA97E3"/>
    <w:rsid w:val="2E38581E"/>
    <w:rsid w:val="2E5B703B"/>
    <w:rsid w:val="2ECDA0AD"/>
    <w:rsid w:val="2F5191EB"/>
    <w:rsid w:val="3049CBE6"/>
    <w:rsid w:val="32C78F8C"/>
    <w:rsid w:val="337E805E"/>
    <w:rsid w:val="33EAE2C8"/>
    <w:rsid w:val="346C9206"/>
    <w:rsid w:val="348E0CCB"/>
    <w:rsid w:val="34C91DC9"/>
    <w:rsid w:val="35258CD8"/>
    <w:rsid w:val="357DDC9E"/>
    <w:rsid w:val="35DF7CFB"/>
    <w:rsid w:val="35FF8816"/>
    <w:rsid w:val="36BA4159"/>
    <w:rsid w:val="36DB4B61"/>
    <w:rsid w:val="3773A023"/>
    <w:rsid w:val="378C0987"/>
    <w:rsid w:val="38AD5E77"/>
    <w:rsid w:val="38FE349E"/>
    <w:rsid w:val="3919CA43"/>
    <w:rsid w:val="3A1444CB"/>
    <w:rsid w:val="3A1A827E"/>
    <w:rsid w:val="3B53D6BA"/>
    <w:rsid w:val="3BBD013F"/>
    <w:rsid w:val="3C08A040"/>
    <w:rsid w:val="3C9992C1"/>
    <w:rsid w:val="3D541C04"/>
    <w:rsid w:val="3DEBE750"/>
    <w:rsid w:val="3E5399AC"/>
    <w:rsid w:val="3F13A0B6"/>
    <w:rsid w:val="3F6CC435"/>
    <w:rsid w:val="3FC0816F"/>
    <w:rsid w:val="40FE0108"/>
    <w:rsid w:val="411F3141"/>
    <w:rsid w:val="42D10FE0"/>
    <w:rsid w:val="43231660"/>
    <w:rsid w:val="4331C71C"/>
    <w:rsid w:val="435D5720"/>
    <w:rsid w:val="438094D2"/>
    <w:rsid w:val="43A5C1D0"/>
    <w:rsid w:val="44943336"/>
    <w:rsid w:val="45337C57"/>
    <w:rsid w:val="46CA5B1E"/>
    <w:rsid w:val="46CB2FFF"/>
    <w:rsid w:val="48FEB891"/>
    <w:rsid w:val="49FE5CA8"/>
    <w:rsid w:val="4A4EF013"/>
    <w:rsid w:val="4AE332F4"/>
    <w:rsid w:val="4D9CD265"/>
    <w:rsid w:val="4DEB1CE2"/>
    <w:rsid w:val="506CB012"/>
    <w:rsid w:val="507C2A7B"/>
    <w:rsid w:val="51CE2988"/>
    <w:rsid w:val="5273867D"/>
    <w:rsid w:val="52F6496A"/>
    <w:rsid w:val="5462722F"/>
    <w:rsid w:val="556A2072"/>
    <w:rsid w:val="56255137"/>
    <w:rsid w:val="5688718A"/>
    <w:rsid w:val="56C582D3"/>
    <w:rsid w:val="570418EE"/>
    <w:rsid w:val="5888F699"/>
    <w:rsid w:val="5928E5A6"/>
    <w:rsid w:val="59E26CA0"/>
    <w:rsid w:val="5A942D01"/>
    <w:rsid w:val="5C3093CE"/>
    <w:rsid w:val="5C9BE3E0"/>
    <w:rsid w:val="5CF96A76"/>
    <w:rsid w:val="5DA3BAB3"/>
    <w:rsid w:val="5DF91D1A"/>
    <w:rsid w:val="5E365670"/>
    <w:rsid w:val="5F5559F5"/>
    <w:rsid w:val="5FD7F840"/>
    <w:rsid w:val="604A85E8"/>
    <w:rsid w:val="60D65932"/>
    <w:rsid w:val="6116EE70"/>
    <w:rsid w:val="616C1D19"/>
    <w:rsid w:val="61D17BA6"/>
    <w:rsid w:val="6200563F"/>
    <w:rsid w:val="6221DE29"/>
    <w:rsid w:val="63C38EE3"/>
    <w:rsid w:val="64EEEB20"/>
    <w:rsid w:val="6503A62B"/>
    <w:rsid w:val="6521B9BD"/>
    <w:rsid w:val="65D2E699"/>
    <w:rsid w:val="667856B9"/>
    <w:rsid w:val="6775B1D4"/>
    <w:rsid w:val="6834A48A"/>
    <w:rsid w:val="698F37A3"/>
    <w:rsid w:val="6A93DD39"/>
    <w:rsid w:val="6AB2D920"/>
    <w:rsid w:val="6ADD3A79"/>
    <w:rsid w:val="6CB1EE6E"/>
    <w:rsid w:val="6D0DF147"/>
    <w:rsid w:val="6E4C7D1E"/>
    <w:rsid w:val="6E4E0511"/>
    <w:rsid w:val="6F0FD00A"/>
    <w:rsid w:val="6FC15817"/>
    <w:rsid w:val="713818FD"/>
    <w:rsid w:val="7229FC3B"/>
    <w:rsid w:val="72872A5A"/>
    <w:rsid w:val="73316995"/>
    <w:rsid w:val="74488221"/>
    <w:rsid w:val="74894223"/>
    <w:rsid w:val="74B32B08"/>
    <w:rsid w:val="7527A736"/>
    <w:rsid w:val="75380EAA"/>
    <w:rsid w:val="75677745"/>
    <w:rsid w:val="757F2A14"/>
    <w:rsid w:val="76156BC7"/>
    <w:rsid w:val="76D8A20A"/>
    <w:rsid w:val="76FC4F81"/>
    <w:rsid w:val="776F19E2"/>
    <w:rsid w:val="77A5D4DB"/>
    <w:rsid w:val="78AA8DC6"/>
    <w:rsid w:val="79111D05"/>
    <w:rsid w:val="798CE5B5"/>
    <w:rsid w:val="7A09B965"/>
    <w:rsid w:val="7A448CA4"/>
    <w:rsid w:val="7A9C1E50"/>
    <w:rsid w:val="7AC14153"/>
    <w:rsid w:val="7C3D2448"/>
    <w:rsid w:val="7CB2C30F"/>
    <w:rsid w:val="7DED657F"/>
    <w:rsid w:val="7F03D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0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6A"/>
    <w:rPr>
      <w:rFonts w:ascii="Tahoma" w:hAnsi="Tahoma" w:cs="Tahoma"/>
      <w:sz w:val="16"/>
      <w:szCs w:val="16"/>
    </w:rPr>
  </w:style>
  <w:style w:type="paragraph" w:styleId="Prrafodelista">
    <w:name w:val="List Paragraph"/>
    <w:basedOn w:val="Normal"/>
    <w:uiPriority w:val="34"/>
    <w:qFormat/>
    <w:rsid w:val="00714CA9"/>
    <w:pPr>
      <w:spacing w:after="200" w:line="276" w:lineRule="auto"/>
      <w:ind w:left="720"/>
      <w:contextualSpacing/>
    </w:pPr>
    <w:rPr>
      <w:rFonts w:ascii="Calibri" w:eastAsia="Calibri"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0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6A"/>
    <w:rPr>
      <w:rFonts w:ascii="Tahoma" w:hAnsi="Tahoma" w:cs="Tahoma"/>
      <w:sz w:val="16"/>
      <w:szCs w:val="16"/>
    </w:rPr>
  </w:style>
  <w:style w:type="paragraph" w:styleId="Prrafodelista">
    <w:name w:val="List Paragraph"/>
    <w:basedOn w:val="Normal"/>
    <w:uiPriority w:val="34"/>
    <w:qFormat/>
    <w:rsid w:val="00714CA9"/>
    <w:pPr>
      <w:spacing w:after="200" w:line="276" w:lineRule="auto"/>
      <w:ind w:left="720"/>
      <w:contextualSpacing/>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Milagros</cp:lastModifiedBy>
  <cp:revision>2</cp:revision>
  <dcterms:created xsi:type="dcterms:W3CDTF">2019-08-13T08:31:00Z</dcterms:created>
  <dcterms:modified xsi:type="dcterms:W3CDTF">2019-08-13T08:31:00Z</dcterms:modified>
</cp:coreProperties>
</file>